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59F67" w14:textId="77777777" w:rsidR="007B7D1D" w:rsidRDefault="007B7D1D" w:rsidP="00462A12">
      <w:pPr>
        <w:spacing w:line="276" w:lineRule="auto"/>
        <w:ind w:right="-204"/>
        <w:jc w:val="center"/>
        <w:rPr>
          <w:rFonts w:ascii="Arial" w:hAnsi="Arial" w:cs="Arial"/>
          <w:b/>
          <w:sz w:val="22"/>
          <w:szCs w:val="22"/>
          <w:lang w:val="mn-MN"/>
        </w:rPr>
      </w:pPr>
    </w:p>
    <w:p w14:paraId="71E11E63" w14:textId="77777777" w:rsidR="002828A2" w:rsidRDefault="002828A2" w:rsidP="00462A12">
      <w:pPr>
        <w:spacing w:line="276" w:lineRule="auto"/>
        <w:ind w:right="-204"/>
        <w:jc w:val="center"/>
        <w:rPr>
          <w:rFonts w:ascii="Arial" w:hAnsi="Arial" w:cs="Arial"/>
          <w:b/>
          <w:sz w:val="22"/>
          <w:szCs w:val="22"/>
          <w:lang w:val="mn-MN"/>
        </w:rPr>
      </w:pPr>
    </w:p>
    <w:p w14:paraId="6457B25A" w14:textId="77777777" w:rsidR="002828A2" w:rsidRDefault="002828A2" w:rsidP="00462A12">
      <w:pPr>
        <w:spacing w:line="276" w:lineRule="auto"/>
        <w:ind w:right="-204"/>
        <w:jc w:val="center"/>
        <w:rPr>
          <w:rFonts w:ascii="Arial" w:hAnsi="Arial" w:cs="Arial"/>
          <w:b/>
          <w:sz w:val="22"/>
          <w:szCs w:val="22"/>
          <w:lang w:val="mn-MN"/>
        </w:rPr>
      </w:pPr>
    </w:p>
    <w:p w14:paraId="1362003D" w14:textId="77777777" w:rsidR="00315142" w:rsidRPr="00315142" w:rsidRDefault="00315142" w:rsidP="00462A12">
      <w:pPr>
        <w:spacing w:line="276" w:lineRule="auto"/>
        <w:ind w:right="-204"/>
        <w:jc w:val="center"/>
        <w:rPr>
          <w:rFonts w:ascii="Arial" w:hAnsi="Arial" w:cs="Arial"/>
          <w:b/>
          <w:sz w:val="22"/>
          <w:szCs w:val="22"/>
          <w:lang w:val="sv-SE"/>
        </w:rPr>
      </w:pPr>
      <w:r w:rsidRPr="00315142">
        <w:rPr>
          <w:rFonts w:ascii="Arial" w:hAnsi="Arial" w:cs="Arial"/>
          <w:b/>
          <w:sz w:val="22"/>
          <w:szCs w:val="22"/>
          <w:lang w:val="mn-MN"/>
        </w:rPr>
        <w:t>БЭЛЭГЛЭЛИЙН ГЭРЭЭ</w:t>
      </w:r>
    </w:p>
    <w:p w14:paraId="31AFD9F6" w14:textId="0535D766" w:rsidR="00315142" w:rsidRPr="00315142" w:rsidRDefault="0032316B" w:rsidP="00552530">
      <w:pPr>
        <w:spacing w:line="276" w:lineRule="auto"/>
        <w:ind w:right="-204"/>
        <w:jc w:val="both"/>
        <w:rPr>
          <w:rFonts w:ascii="Arial" w:hAnsi="Arial" w:cs="Arial"/>
          <w:sz w:val="22"/>
          <w:szCs w:val="22"/>
          <w:lang w:val="mn-MN"/>
        </w:rPr>
      </w:pPr>
      <w:r>
        <w:rPr>
          <w:rFonts w:ascii="Arial" w:eastAsia="Batang" w:hAnsi="Arial" w:cs="Arial"/>
          <w:sz w:val="22"/>
          <w:szCs w:val="22"/>
          <w:lang w:val="sv-SE"/>
        </w:rPr>
        <w:t>20</w:t>
      </w:r>
      <w:r w:rsidR="009972DB">
        <w:rPr>
          <w:rFonts w:ascii="Arial" w:eastAsia="Batang" w:hAnsi="Arial" w:cs="Arial"/>
          <w:sz w:val="22"/>
          <w:szCs w:val="22"/>
          <w:lang w:val="sv-SE"/>
        </w:rPr>
        <w:t>...</w:t>
      </w:r>
      <w:r>
        <w:rPr>
          <w:rFonts w:ascii="Arial" w:eastAsia="Batang" w:hAnsi="Arial" w:cs="Arial"/>
          <w:sz w:val="22"/>
          <w:szCs w:val="22"/>
          <w:lang w:val="sv-SE"/>
        </w:rPr>
        <w:t xml:space="preserve"> </w:t>
      </w:r>
      <w:r w:rsidR="00517A69">
        <w:rPr>
          <w:rFonts w:ascii="Arial" w:eastAsia="Batang" w:hAnsi="Arial" w:cs="Arial"/>
          <w:sz w:val="22"/>
          <w:szCs w:val="22"/>
          <w:lang w:val="mn-MN"/>
        </w:rPr>
        <w:t>оны</w:t>
      </w:r>
      <w:r w:rsidR="00501E70">
        <w:rPr>
          <w:rFonts w:ascii="Arial" w:eastAsia="Batang" w:hAnsi="Arial" w:cs="Arial"/>
          <w:sz w:val="22"/>
          <w:szCs w:val="22"/>
          <w:lang w:val="sv-SE"/>
        </w:rPr>
        <w:t xml:space="preserve"> </w:t>
      </w:r>
      <w:r w:rsidR="009972DB">
        <w:rPr>
          <w:rFonts w:ascii="Arial" w:eastAsia="Batang" w:hAnsi="Arial" w:cs="Arial"/>
          <w:sz w:val="22"/>
          <w:szCs w:val="22"/>
          <w:lang w:val="sv-SE"/>
        </w:rPr>
        <w:t>...</w:t>
      </w:r>
      <w:r w:rsidR="00AF2FD0">
        <w:rPr>
          <w:rFonts w:ascii="Arial" w:eastAsia="Batang" w:hAnsi="Arial" w:cs="Arial"/>
          <w:sz w:val="22"/>
          <w:szCs w:val="22"/>
          <w:lang w:val="mn-MN"/>
        </w:rPr>
        <w:t xml:space="preserve"> дугаар</w:t>
      </w:r>
      <w:r w:rsidR="00315142" w:rsidRPr="00315142">
        <w:rPr>
          <w:rFonts w:ascii="Arial" w:eastAsia="Batang" w:hAnsi="Arial" w:cs="Arial"/>
          <w:sz w:val="22"/>
          <w:szCs w:val="22"/>
          <w:lang w:val="mn-MN"/>
        </w:rPr>
        <w:tab/>
      </w:r>
      <w:r w:rsidR="00315142" w:rsidRPr="00315142">
        <w:rPr>
          <w:rFonts w:ascii="Arial" w:eastAsia="Batang" w:hAnsi="Arial" w:cs="Arial"/>
          <w:sz w:val="22"/>
          <w:szCs w:val="22"/>
          <w:lang w:val="mn-MN"/>
        </w:rPr>
        <w:tab/>
      </w:r>
      <w:r w:rsidR="00315142" w:rsidRPr="00315142">
        <w:rPr>
          <w:rFonts w:ascii="Arial" w:eastAsia="Batang" w:hAnsi="Arial" w:cs="Arial"/>
          <w:sz w:val="22"/>
          <w:szCs w:val="22"/>
          <w:lang w:val="mn-MN"/>
        </w:rPr>
        <w:tab/>
      </w:r>
      <w:r w:rsidR="00315142" w:rsidRPr="00315142">
        <w:rPr>
          <w:rFonts w:ascii="Arial" w:eastAsia="Batang" w:hAnsi="Arial" w:cs="Arial"/>
          <w:sz w:val="22"/>
          <w:szCs w:val="22"/>
          <w:lang w:val="mn-MN"/>
        </w:rPr>
        <w:tab/>
      </w:r>
      <w:r w:rsidR="00315142" w:rsidRPr="00315142">
        <w:rPr>
          <w:rFonts w:ascii="Arial" w:eastAsia="Batang" w:hAnsi="Arial" w:cs="Arial"/>
          <w:sz w:val="22"/>
          <w:szCs w:val="22"/>
          <w:lang w:val="mn-MN"/>
        </w:rPr>
        <w:tab/>
      </w:r>
      <w:r w:rsidR="00315142" w:rsidRPr="00315142">
        <w:rPr>
          <w:rFonts w:ascii="Arial" w:eastAsia="Batang" w:hAnsi="Arial" w:cs="Arial"/>
          <w:sz w:val="22"/>
          <w:szCs w:val="22"/>
          <w:lang w:val="mn-MN"/>
        </w:rPr>
        <w:tab/>
      </w:r>
      <w:r w:rsidR="00315142" w:rsidRPr="00315142">
        <w:rPr>
          <w:rFonts w:ascii="Arial" w:eastAsia="Batang" w:hAnsi="Arial" w:cs="Arial"/>
          <w:sz w:val="22"/>
          <w:szCs w:val="22"/>
          <w:lang w:val="mn-MN"/>
        </w:rPr>
        <w:tab/>
      </w:r>
      <w:r w:rsidR="00315142" w:rsidRPr="00315142">
        <w:rPr>
          <w:rFonts w:ascii="Arial" w:eastAsia="Batang" w:hAnsi="Arial" w:cs="Arial"/>
          <w:sz w:val="22"/>
          <w:szCs w:val="22"/>
          <w:lang w:val="mn-MN"/>
        </w:rPr>
        <w:tab/>
      </w:r>
      <w:r w:rsidR="00315142" w:rsidRPr="00315142">
        <w:rPr>
          <w:rFonts w:ascii="Arial" w:eastAsia="Batang" w:hAnsi="Arial" w:cs="Arial"/>
          <w:sz w:val="22"/>
          <w:szCs w:val="22"/>
          <w:lang w:val="mn-MN"/>
        </w:rPr>
        <w:tab/>
      </w:r>
      <w:r w:rsidR="007B628C">
        <w:rPr>
          <w:rFonts w:ascii="Arial" w:eastAsia="Batang" w:hAnsi="Arial" w:cs="Arial"/>
          <w:sz w:val="22"/>
          <w:szCs w:val="22"/>
          <w:lang w:val="mn-MN"/>
        </w:rPr>
        <w:t xml:space="preserve">      </w:t>
      </w:r>
      <w:r w:rsidR="00315142" w:rsidRPr="00315142">
        <w:rPr>
          <w:rFonts w:ascii="Arial" w:eastAsia="Batang" w:hAnsi="Arial" w:cs="Arial"/>
          <w:sz w:val="22"/>
          <w:szCs w:val="22"/>
          <w:lang w:val="mn-MN"/>
        </w:rPr>
        <w:t>Улаанбаатар</w:t>
      </w:r>
    </w:p>
    <w:p w14:paraId="424975E1" w14:textId="225254D6" w:rsidR="00315142" w:rsidRPr="00315142" w:rsidRDefault="002828A2" w:rsidP="00D370FC">
      <w:pPr>
        <w:spacing w:line="276" w:lineRule="auto"/>
        <w:ind w:right="49"/>
        <w:jc w:val="both"/>
        <w:rPr>
          <w:rFonts w:ascii="Arial" w:hAnsi="Arial" w:cs="Arial"/>
          <w:sz w:val="22"/>
          <w:szCs w:val="22"/>
          <w:lang w:val="sv-SE"/>
        </w:rPr>
      </w:pPr>
      <w:r>
        <w:rPr>
          <w:rFonts w:ascii="Arial" w:eastAsia="Batang" w:hAnsi="Arial" w:cs="Arial"/>
          <w:sz w:val="22"/>
          <w:szCs w:val="22"/>
          <w:lang w:val="mn-MN"/>
        </w:rPr>
        <w:t xml:space="preserve">сарын </w:t>
      </w:r>
      <w:r w:rsidR="009972DB">
        <w:rPr>
          <w:rFonts w:ascii="Arial" w:eastAsia="Batang" w:hAnsi="Arial" w:cs="Arial"/>
          <w:sz w:val="22"/>
          <w:szCs w:val="22"/>
        </w:rPr>
        <w:t>…</w:t>
      </w:r>
      <w:r>
        <w:rPr>
          <w:rFonts w:ascii="Arial" w:eastAsia="Batang" w:hAnsi="Arial" w:cs="Arial"/>
          <w:sz w:val="22"/>
          <w:szCs w:val="22"/>
          <w:lang w:val="mn-MN"/>
        </w:rPr>
        <w:t>-ний</w:t>
      </w:r>
      <w:r w:rsidR="00315142" w:rsidRPr="00315142">
        <w:rPr>
          <w:rFonts w:ascii="Arial" w:eastAsia="Batang" w:hAnsi="Arial" w:cs="Arial"/>
          <w:sz w:val="22"/>
          <w:szCs w:val="22"/>
          <w:lang w:val="mn-MN"/>
        </w:rPr>
        <w:t xml:space="preserve"> өдөр</w:t>
      </w:r>
      <w:r w:rsidR="00315142" w:rsidRPr="00315142">
        <w:rPr>
          <w:rFonts w:ascii="Arial" w:eastAsia="Batang" w:hAnsi="Arial" w:cs="Arial"/>
          <w:sz w:val="22"/>
          <w:szCs w:val="22"/>
          <w:lang w:val="sv-SE"/>
        </w:rPr>
        <w:tab/>
        <w:t xml:space="preserve">      </w:t>
      </w:r>
      <w:r w:rsidR="00315142" w:rsidRPr="00315142">
        <w:rPr>
          <w:rFonts w:ascii="Arial" w:eastAsia="Batang" w:hAnsi="Arial" w:cs="Arial"/>
          <w:sz w:val="22"/>
          <w:szCs w:val="22"/>
          <w:lang w:val="mn-MN"/>
        </w:rPr>
        <w:t xml:space="preserve">     </w:t>
      </w:r>
      <w:r w:rsidR="00315142" w:rsidRPr="00517A69">
        <w:rPr>
          <w:rFonts w:ascii="Arial" w:eastAsia="Batang" w:hAnsi="Arial" w:cs="Arial"/>
          <w:sz w:val="22"/>
          <w:szCs w:val="22"/>
          <w:lang w:val="sv-SE"/>
        </w:rPr>
        <w:tab/>
      </w:r>
      <w:r w:rsidR="00315142" w:rsidRPr="00517A69">
        <w:rPr>
          <w:rFonts w:ascii="Arial" w:eastAsia="Batang" w:hAnsi="Arial" w:cs="Arial"/>
          <w:sz w:val="22"/>
          <w:szCs w:val="22"/>
          <w:lang w:val="sv-SE"/>
        </w:rPr>
        <w:tab/>
      </w:r>
      <w:r w:rsidR="00315142" w:rsidRPr="00517A69">
        <w:rPr>
          <w:rFonts w:ascii="Arial" w:eastAsia="Batang" w:hAnsi="Arial" w:cs="Arial"/>
          <w:sz w:val="22"/>
          <w:szCs w:val="22"/>
          <w:lang w:val="sv-SE"/>
        </w:rPr>
        <w:tab/>
      </w:r>
      <w:r w:rsidR="00315142" w:rsidRPr="00517A69">
        <w:rPr>
          <w:rFonts w:ascii="Arial" w:eastAsia="Batang" w:hAnsi="Arial" w:cs="Arial"/>
          <w:sz w:val="22"/>
          <w:szCs w:val="22"/>
          <w:lang w:val="sv-SE"/>
        </w:rPr>
        <w:tab/>
      </w:r>
      <w:r w:rsidR="00315142" w:rsidRPr="00315142">
        <w:rPr>
          <w:rFonts w:ascii="Arial" w:eastAsia="Batang" w:hAnsi="Arial" w:cs="Arial"/>
          <w:sz w:val="22"/>
          <w:szCs w:val="22"/>
          <w:lang w:val="mn-MN"/>
        </w:rPr>
        <w:t xml:space="preserve">         </w:t>
      </w:r>
      <w:r w:rsidR="00315142" w:rsidRPr="00517A69">
        <w:rPr>
          <w:rFonts w:ascii="Arial" w:eastAsia="Batang" w:hAnsi="Arial" w:cs="Arial"/>
          <w:sz w:val="22"/>
          <w:szCs w:val="22"/>
          <w:lang w:val="sv-SE"/>
        </w:rPr>
        <w:tab/>
      </w:r>
      <w:r w:rsidR="00315142" w:rsidRPr="00517A69">
        <w:rPr>
          <w:rFonts w:ascii="Arial" w:eastAsia="Batang" w:hAnsi="Arial" w:cs="Arial"/>
          <w:sz w:val="22"/>
          <w:szCs w:val="22"/>
          <w:lang w:val="sv-SE"/>
        </w:rPr>
        <w:tab/>
      </w:r>
      <w:r w:rsidR="00315142" w:rsidRPr="00315142">
        <w:rPr>
          <w:rFonts w:ascii="Arial" w:eastAsia="Batang" w:hAnsi="Arial" w:cs="Arial"/>
          <w:sz w:val="22"/>
          <w:szCs w:val="22"/>
          <w:lang w:val="mn-MN"/>
        </w:rPr>
        <w:t xml:space="preserve">     </w:t>
      </w:r>
      <w:r w:rsidR="00315142" w:rsidRPr="00517A69">
        <w:rPr>
          <w:rFonts w:ascii="Arial" w:eastAsia="Batang" w:hAnsi="Arial" w:cs="Arial"/>
          <w:sz w:val="22"/>
          <w:szCs w:val="22"/>
          <w:lang w:val="sv-SE"/>
        </w:rPr>
        <w:t xml:space="preserve">    </w:t>
      </w:r>
      <w:r w:rsidR="00315142" w:rsidRPr="00315142">
        <w:rPr>
          <w:rFonts w:ascii="Arial" w:eastAsia="Batang" w:hAnsi="Arial" w:cs="Arial"/>
          <w:sz w:val="22"/>
          <w:szCs w:val="22"/>
          <w:lang w:val="mn-MN"/>
        </w:rPr>
        <w:tab/>
      </w:r>
      <w:r w:rsidR="00315142" w:rsidRPr="00517A69">
        <w:rPr>
          <w:rFonts w:ascii="Arial" w:eastAsia="Batang" w:hAnsi="Arial" w:cs="Arial"/>
          <w:sz w:val="22"/>
          <w:szCs w:val="22"/>
          <w:lang w:val="sv-SE"/>
        </w:rPr>
        <w:t xml:space="preserve">     </w:t>
      </w:r>
      <w:r w:rsidR="00315142" w:rsidRPr="00315142">
        <w:rPr>
          <w:rFonts w:ascii="Arial" w:eastAsia="Batang" w:hAnsi="Arial" w:cs="Arial"/>
          <w:sz w:val="22"/>
          <w:szCs w:val="22"/>
          <w:lang w:val="mn-MN"/>
        </w:rPr>
        <w:tab/>
        <w:t xml:space="preserve">         </w:t>
      </w:r>
      <w:r w:rsidR="00BE3142">
        <w:rPr>
          <w:rFonts w:ascii="Arial" w:eastAsia="Batang" w:hAnsi="Arial" w:cs="Arial"/>
          <w:sz w:val="22"/>
          <w:szCs w:val="22"/>
          <w:lang w:val="mn-MN"/>
        </w:rPr>
        <w:t xml:space="preserve">      </w:t>
      </w:r>
      <w:r w:rsidR="00315142" w:rsidRPr="00315142">
        <w:rPr>
          <w:rFonts w:ascii="Arial" w:eastAsia="Batang" w:hAnsi="Arial" w:cs="Arial"/>
          <w:sz w:val="22"/>
          <w:szCs w:val="22"/>
          <w:lang w:val="mn-MN"/>
        </w:rPr>
        <w:t>хот</w:t>
      </w:r>
    </w:p>
    <w:p w14:paraId="173C0578" w14:textId="798D283C" w:rsidR="00315142" w:rsidRPr="00315142" w:rsidRDefault="00315142" w:rsidP="00845A1F">
      <w:pPr>
        <w:spacing w:line="276" w:lineRule="auto"/>
        <w:ind w:right="49" w:firstLine="720"/>
        <w:jc w:val="both"/>
        <w:rPr>
          <w:rFonts w:ascii="Arial" w:hAnsi="Arial" w:cs="Arial"/>
          <w:sz w:val="22"/>
          <w:szCs w:val="22"/>
          <w:lang w:val="mn-MN"/>
        </w:rPr>
      </w:pPr>
      <w:r w:rsidRPr="00315142">
        <w:rPr>
          <w:rFonts w:ascii="Arial" w:hAnsi="Arial" w:cs="Arial"/>
          <w:b/>
          <w:sz w:val="22"/>
          <w:szCs w:val="22"/>
          <w:lang w:val="mn-MN"/>
        </w:rPr>
        <w:t>Нэг талаас:</w:t>
      </w:r>
      <w:r>
        <w:rPr>
          <w:rFonts w:ascii="Arial" w:hAnsi="Arial" w:cs="Arial"/>
          <w:sz w:val="22"/>
          <w:szCs w:val="22"/>
          <w:lang w:val="mn-MN"/>
        </w:rPr>
        <w:t xml:space="preserve"> </w:t>
      </w:r>
      <w:r w:rsidR="00772875">
        <w:rPr>
          <w:rFonts w:ascii="Arial" w:hAnsi="Arial" w:cs="Arial"/>
          <w:sz w:val="22"/>
          <w:szCs w:val="22"/>
          <w:lang w:val="mn-MN"/>
        </w:rPr>
        <w:t>“</w:t>
      </w:r>
      <w:r w:rsidR="006C05D7">
        <w:rPr>
          <w:rFonts w:ascii="Arial" w:hAnsi="Arial" w:cs="Arial"/>
          <w:sz w:val="22"/>
          <w:szCs w:val="22"/>
        </w:rPr>
        <w:t>……………..</w:t>
      </w:r>
      <w:r w:rsidR="00AB2A4B">
        <w:rPr>
          <w:rFonts w:ascii="Arial" w:hAnsi="Arial" w:cs="Arial"/>
          <w:sz w:val="22"/>
          <w:szCs w:val="22"/>
          <w:lang w:val="mn-MN"/>
        </w:rPr>
        <w:t xml:space="preserve">” ХХК-ийн </w:t>
      </w:r>
      <w:r w:rsidR="00C04D6E">
        <w:rPr>
          <w:rFonts w:ascii="Arial" w:hAnsi="Arial" w:cs="Arial"/>
          <w:sz w:val="22"/>
          <w:szCs w:val="22"/>
          <w:lang w:val="mn-MN"/>
        </w:rPr>
        <w:t xml:space="preserve">хувьцаа эзэмшигч </w:t>
      </w:r>
      <w:r w:rsidR="006C05D7">
        <w:rPr>
          <w:rFonts w:ascii="Arial" w:hAnsi="Arial" w:cs="Arial"/>
          <w:sz w:val="22"/>
          <w:szCs w:val="22"/>
        </w:rPr>
        <w:t xml:space="preserve">…………….. </w:t>
      </w:r>
      <w:r w:rsidR="00F85FCC">
        <w:rPr>
          <w:rFonts w:ascii="Arial" w:hAnsi="Arial" w:cs="Arial"/>
          <w:sz w:val="22"/>
          <w:szCs w:val="22"/>
          <w:lang w:val="mn-MN"/>
        </w:rPr>
        <w:t>/цаашид “Бэлэглэгч” гэх/,</w:t>
      </w:r>
    </w:p>
    <w:p w14:paraId="74AA8011" w14:textId="6C61D45F" w:rsidR="00315142" w:rsidRPr="00315142" w:rsidRDefault="00315142" w:rsidP="00D370FC">
      <w:pPr>
        <w:spacing w:line="276" w:lineRule="auto"/>
        <w:ind w:right="49" w:firstLine="720"/>
        <w:jc w:val="both"/>
        <w:rPr>
          <w:rFonts w:ascii="Arial" w:hAnsi="Arial" w:cs="Arial"/>
          <w:sz w:val="22"/>
          <w:szCs w:val="22"/>
          <w:lang w:val="mn-MN"/>
        </w:rPr>
      </w:pPr>
      <w:r w:rsidRPr="00315142">
        <w:rPr>
          <w:rFonts w:ascii="Arial" w:hAnsi="Arial" w:cs="Arial"/>
          <w:b/>
          <w:sz w:val="22"/>
          <w:szCs w:val="22"/>
          <w:lang w:val="mn-MN"/>
        </w:rPr>
        <w:t>нөгөө талаас:</w:t>
      </w:r>
      <w:r w:rsidRPr="00315142">
        <w:rPr>
          <w:rFonts w:ascii="Arial" w:hAnsi="Arial" w:cs="Arial"/>
          <w:sz w:val="22"/>
          <w:szCs w:val="22"/>
          <w:lang w:val="mn-MN"/>
        </w:rPr>
        <w:t xml:space="preserve"> </w:t>
      </w:r>
      <w:r w:rsidR="00521D67">
        <w:rPr>
          <w:rFonts w:ascii="Arial" w:hAnsi="Arial" w:cs="Arial"/>
          <w:sz w:val="22"/>
          <w:szCs w:val="22"/>
          <w:lang w:val="mn-MN"/>
        </w:rPr>
        <w:t>“</w:t>
      </w:r>
      <w:r w:rsidR="006C05D7">
        <w:rPr>
          <w:rFonts w:ascii="Arial" w:hAnsi="Arial" w:cs="Arial"/>
          <w:sz w:val="22"/>
          <w:szCs w:val="22"/>
        </w:rPr>
        <w:t xml:space="preserve">…………….. </w:t>
      </w:r>
      <w:r w:rsidR="00521D67">
        <w:rPr>
          <w:rFonts w:ascii="Arial" w:hAnsi="Arial" w:cs="Arial"/>
          <w:sz w:val="22"/>
          <w:szCs w:val="22"/>
          <w:lang w:val="mn-MN"/>
        </w:rPr>
        <w:t>” ХХК-ийг төлөөлж</w:t>
      </w:r>
      <w:r w:rsidR="006C05D7">
        <w:rPr>
          <w:rFonts w:ascii="Arial" w:hAnsi="Arial" w:cs="Arial"/>
          <w:sz w:val="22"/>
          <w:szCs w:val="22"/>
        </w:rPr>
        <w:t>…………………………</w:t>
      </w:r>
      <w:r w:rsidRPr="00315142">
        <w:rPr>
          <w:rFonts w:ascii="Arial" w:hAnsi="Arial" w:cs="Arial"/>
          <w:sz w:val="22"/>
          <w:szCs w:val="22"/>
          <w:lang w:val="mn-MN"/>
        </w:rPr>
        <w:t xml:space="preserve">/цаашид “Бэлэг хүлээн авагч” гэх/, /цаашид хамтад нь “Талууд” гэх/ нар </w:t>
      </w:r>
      <w:r w:rsidR="00426C58">
        <w:rPr>
          <w:rFonts w:ascii="Arial" w:hAnsi="Arial" w:cs="Arial"/>
          <w:sz w:val="22"/>
          <w:szCs w:val="22"/>
          <w:lang w:val="mn-MN"/>
        </w:rPr>
        <w:t>Монгол Улсын Иргэний хууль</w:t>
      </w:r>
      <w:r w:rsidR="004D4C9F">
        <w:rPr>
          <w:rFonts w:ascii="Arial" w:hAnsi="Arial" w:cs="Arial"/>
          <w:sz w:val="22"/>
          <w:szCs w:val="22"/>
          <w:lang w:val="mn-MN"/>
        </w:rPr>
        <w:t xml:space="preserve"> болон </w:t>
      </w:r>
      <w:r>
        <w:rPr>
          <w:rFonts w:ascii="Arial" w:hAnsi="Arial" w:cs="Arial"/>
          <w:sz w:val="22"/>
          <w:szCs w:val="22"/>
          <w:lang w:val="mn-MN"/>
        </w:rPr>
        <w:t>Компанийн тухай х</w:t>
      </w:r>
      <w:r w:rsidR="004D4C9F">
        <w:rPr>
          <w:rFonts w:ascii="Arial" w:hAnsi="Arial" w:cs="Arial"/>
          <w:sz w:val="22"/>
          <w:szCs w:val="22"/>
          <w:lang w:val="mn-MN"/>
        </w:rPr>
        <w:t>уул</w:t>
      </w:r>
      <w:r w:rsidRPr="00315142">
        <w:rPr>
          <w:rFonts w:ascii="Arial" w:hAnsi="Arial" w:cs="Arial"/>
          <w:sz w:val="22"/>
          <w:szCs w:val="22"/>
          <w:lang w:val="mn-MN"/>
        </w:rPr>
        <w:t xml:space="preserve">ийн холбогдох </w:t>
      </w:r>
      <w:r>
        <w:rPr>
          <w:rFonts w:ascii="Arial" w:hAnsi="Arial" w:cs="Arial"/>
          <w:sz w:val="22"/>
          <w:szCs w:val="22"/>
          <w:lang w:val="mn-MN"/>
        </w:rPr>
        <w:t xml:space="preserve">зүйл заалтуудыг үндэслэн энэхүү </w:t>
      </w:r>
      <w:r w:rsidR="00612316">
        <w:rPr>
          <w:rFonts w:ascii="Arial" w:hAnsi="Arial" w:cs="Arial"/>
          <w:sz w:val="22"/>
          <w:szCs w:val="22"/>
          <w:lang w:val="mn-MN"/>
        </w:rPr>
        <w:t>“Бэлэглэлийн гэрээ” /цаашид “Г</w:t>
      </w:r>
      <w:r>
        <w:rPr>
          <w:rFonts w:ascii="Arial" w:hAnsi="Arial" w:cs="Arial"/>
          <w:sz w:val="22"/>
          <w:szCs w:val="22"/>
          <w:lang w:val="mn-MN"/>
        </w:rPr>
        <w:t>эрээ</w:t>
      </w:r>
      <w:r w:rsidR="00612316">
        <w:rPr>
          <w:rFonts w:ascii="Arial" w:hAnsi="Arial" w:cs="Arial"/>
          <w:sz w:val="22"/>
          <w:szCs w:val="22"/>
          <w:lang w:val="mn-MN"/>
        </w:rPr>
        <w:t xml:space="preserve">” </w:t>
      </w:r>
      <w:r>
        <w:rPr>
          <w:rFonts w:ascii="Arial" w:hAnsi="Arial" w:cs="Arial"/>
          <w:sz w:val="22"/>
          <w:szCs w:val="22"/>
          <w:lang w:val="mn-MN"/>
        </w:rPr>
        <w:t>г</w:t>
      </w:r>
      <w:r w:rsidR="00612316">
        <w:rPr>
          <w:rFonts w:ascii="Arial" w:hAnsi="Arial" w:cs="Arial"/>
          <w:sz w:val="22"/>
          <w:szCs w:val="22"/>
          <w:lang w:val="mn-MN"/>
        </w:rPr>
        <w:t xml:space="preserve">эх/-г </w:t>
      </w:r>
      <w:r>
        <w:rPr>
          <w:rFonts w:ascii="Arial" w:hAnsi="Arial" w:cs="Arial"/>
          <w:sz w:val="22"/>
          <w:szCs w:val="22"/>
          <w:lang w:val="mn-MN"/>
        </w:rPr>
        <w:t>дараах</w:t>
      </w:r>
      <w:r w:rsidRPr="00315142">
        <w:rPr>
          <w:rFonts w:ascii="Arial" w:hAnsi="Arial" w:cs="Arial"/>
          <w:sz w:val="22"/>
          <w:szCs w:val="22"/>
          <w:lang w:val="mn-MN"/>
        </w:rPr>
        <w:t xml:space="preserve"> нөхц</w:t>
      </w:r>
      <w:r w:rsidR="00CB57EA">
        <w:rPr>
          <w:rFonts w:ascii="Arial" w:hAnsi="Arial" w:cs="Arial"/>
          <w:sz w:val="22"/>
          <w:szCs w:val="22"/>
          <w:lang w:val="mn-MN"/>
        </w:rPr>
        <w:t xml:space="preserve">өлөөр </w:t>
      </w:r>
      <w:r w:rsidR="0088217C">
        <w:rPr>
          <w:rFonts w:ascii="Arial" w:hAnsi="Arial" w:cs="Arial"/>
          <w:sz w:val="22"/>
          <w:szCs w:val="22"/>
          <w:lang w:val="mn-MN"/>
        </w:rPr>
        <w:t xml:space="preserve">харилцан тохиролцож </w:t>
      </w:r>
      <w:r w:rsidR="00CB57EA">
        <w:rPr>
          <w:rFonts w:ascii="Arial" w:hAnsi="Arial" w:cs="Arial"/>
          <w:sz w:val="22"/>
          <w:szCs w:val="22"/>
          <w:lang w:val="mn-MN"/>
        </w:rPr>
        <w:t>байгуулав.</w:t>
      </w:r>
    </w:p>
    <w:p w14:paraId="4C000436" w14:textId="77777777" w:rsidR="00315142" w:rsidRPr="00315142" w:rsidRDefault="00315142" w:rsidP="00D370FC">
      <w:pPr>
        <w:spacing w:line="276" w:lineRule="auto"/>
        <w:ind w:right="49"/>
        <w:jc w:val="center"/>
        <w:rPr>
          <w:rFonts w:ascii="Arial" w:hAnsi="Arial" w:cs="Arial"/>
          <w:b/>
          <w:sz w:val="22"/>
          <w:szCs w:val="22"/>
          <w:lang w:val="mn-MN"/>
        </w:rPr>
      </w:pPr>
    </w:p>
    <w:p w14:paraId="37AE6528" w14:textId="77777777" w:rsidR="00315142" w:rsidRPr="00315142" w:rsidRDefault="00315142" w:rsidP="00D370FC">
      <w:pPr>
        <w:spacing w:line="276" w:lineRule="auto"/>
        <w:ind w:right="49"/>
        <w:jc w:val="center"/>
        <w:rPr>
          <w:rFonts w:ascii="Arial" w:hAnsi="Arial" w:cs="Arial"/>
          <w:b/>
          <w:sz w:val="22"/>
          <w:szCs w:val="22"/>
          <w:lang w:val="mn-MN"/>
        </w:rPr>
      </w:pPr>
      <w:r w:rsidRPr="00315142">
        <w:rPr>
          <w:rFonts w:ascii="Arial" w:hAnsi="Arial" w:cs="Arial"/>
          <w:b/>
          <w:sz w:val="22"/>
          <w:szCs w:val="22"/>
          <w:lang w:val="mn-MN"/>
        </w:rPr>
        <w:t>Нэг. Нийтлэг үндэслэл</w:t>
      </w:r>
    </w:p>
    <w:p w14:paraId="386B8BB2" w14:textId="77777777" w:rsidR="00315142" w:rsidRPr="00315142" w:rsidRDefault="00315142" w:rsidP="00D370FC">
      <w:pPr>
        <w:spacing w:line="276" w:lineRule="auto"/>
        <w:ind w:right="49"/>
        <w:jc w:val="both"/>
        <w:rPr>
          <w:rFonts w:ascii="Arial" w:hAnsi="Arial" w:cs="Arial"/>
          <w:sz w:val="22"/>
          <w:szCs w:val="22"/>
          <w:lang w:val="mn-MN"/>
        </w:rPr>
      </w:pPr>
    </w:p>
    <w:p w14:paraId="10DAEF2D" w14:textId="2656540E" w:rsidR="00315142" w:rsidRPr="00B521B2" w:rsidRDefault="00315142" w:rsidP="00B521B2">
      <w:pPr>
        <w:pStyle w:val="ListParagraph"/>
        <w:numPr>
          <w:ilvl w:val="1"/>
          <w:numId w:val="10"/>
        </w:numPr>
        <w:spacing w:line="276" w:lineRule="auto"/>
        <w:ind w:right="49"/>
        <w:jc w:val="both"/>
        <w:rPr>
          <w:rFonts w:ascii="Arial" w:hAnsi="Arial" w:cs="Arial"/>
          <w:sz w:val="22"/>
          <w:szCs w:val="22"/>
          <w:lang w:val="mn-MN"/>
        </w:rPr>
      </w:pPr>
      <w:r w:rsidRPr="00B521B2">
        <w:rPr>
          <w:rFonts w:ascii="Arial" w:hAnsi="Arial" w:cs="Arial"/>
          <w:sz w:val="22"/>
          <w:szCs w:val="22"/>
          <w:lang w:val="mn-MN"/>
        </w:rPr>
        <w:t>Бэлэглэгч нь “</w:t>
      </w:r>
      <w:r w:rsidR="002275B9">
        <w:rPr>
          <w:rFonts w:ascii="Arial" w:hAnsi="Arial" w:cs="Arial"/>
          <w:sz w:val="22"/>
          <w:szCs w:val="22"/>
        </w:rPr>
        <w:t>……………..</w:t>
      </w:r>
      <w:r w:rsidRPr="00B521B2">
        <w:rPr>
          <w:rFonts w:ascii="Arial" w:hAnsi="Arial" w:cs="Arial"/>
          <w:sz w:val="22"/>
          <w:szCs w:val="22"/>
          <w:lang w:val="mn-MN"/>
        </w:rPr>
        <w:t xml:space="preserve">” ХХК /цаашид “Компани” гэх/-ийн дүрэмд зааснаар тус компанийн нийт </w:t>
      </w:r>
      <w:r w:rsidR="002275B9">
        <w:rPr>
          <w:rFonts w:ascii="Arial" w:hAnsi="Arial" w:cs="Arial"/>
          <w:sz w:val="22"/>
          <w:szCs w:val="22"/>
        </w:rPr>
        <w:t>…</w:t>
      </w:r>
      <w:r w:rsidR="00140848">
        <w:rPr>
          <w:rFonts w:ascii="Arial" w:hAnsi="Arial" w:cs="Arial"/>
          <w:sz w:val="22"/>
          <w:szCs w:val="22"/>
          <w:lang w:val="mn-MN"/>
        </w:rPr>
        <w:t xml:space="preserve"> хувийн хувьцааг</w:t>
      </w:r>
      <w:r w:rsidRPr="00B521B2">
        <w:rPr>
          <w:rFonts w:ascii="Arial" w:hAnsi="Arial" w:cs="Arial"/>
          <w:sz w:val="22"/>
          <w:szCs w:val="22"/>
          <w:lang w:val="mn-MN"/>
        </w:rPr>
        <w:t xml:space="preserve"> эзэмшдэг бөгөөд энэхүү гэрээний </w:t>
      </w:r>
      <w:r w:rsidR="00CB57EA" w:rsidRPr="00B521B2">
        <w:rPr>
          <w:rFonts w:ascii="Arial" w:hAnsi="Arial" w:cs="Arial"/>
          <w:sz w:val="22"/>
          <w:szCs w:val="22"/>
          <w:lang w:val="mn-MN"/>
        </w:rPr>
        <w:t xml:space="preserve">дагуу Компанийн өөрийн эзэмшлийн </w:t>
      </w:r>
      <w:r w:rsidR="002275B9">
        <w:rPr>
          <w:rFonts w:ascii="Arial" w:hAnsi="Arial" w:cs="Arial"/>
          <w:sz w:val="22"/>
          <w:szCs w:val="22"/>
        </w:rPr>
        <w:t>…</w:t>
      </w:r>
      <w:r w:rsidR="00544178">
        <w:rPr>
          <w:rFonts w:ascii="Arial" w:hAnsi="Arial" w:cs="Arial"/>
          <w:sz w:val="22"/>
          <w:szCs w:val="22"/>
          <w:lang w:val="mn-MN"/>
        </w:rPr>
        <w:t xml:space="preserve"> </w:t>
      </w:r>
      <w:r w:rsidRPr="00B521B2">
        <w:rPr>
          <w:rFonts w:ascii="Arial" w:hAnsi="Arial" w:cs="Arial"/>
          <w:sz w:val="22"/>
          <w:szCs w:val="22"/>
          <w:lang w:val="mn-MN"/>
        </w:rPr>
        <w:t>хувийн хувьцаа болох</w:t>
      </w:r>
      <w:r w:rsidR="00CB57EA" w:rsidRPr="00B521B2">
        <w:rPr>
          <w:rFonts w:ascii="Arial" w:hAnsi="Arial" w:cs="Arial"/>
          <w:sz w:val="22"/>
          <w:szCs w:val="22"/>
          <w:lang w:val="mn-MN"/>
        </w:rPr>
        <w:t xml:space="preserve"> нэг бүр нь </w:t>
      </w:r>
      <w:r w:rsidR="002275B9">
        <w:rPr>
          <w:rFonts w:ascii="Arial" w:hAnsi="Arial" w:cs="Arial"/>
          <w:sz w:val="22"/>
          <w:szCs w:val="22"/>
        </w:rPr>
        <w:t>….</w:t>
      </w:r>
      <w:r w:rsidR="002051FD">
        <w:rPr>
          <w:rFonts w:ascii="Arial" w:hAnsi="Arial" w:cs="Arial"/>
          <w:sz w:val="22"/>
          <w:szCs w:val="22"/>
          <w:lang w:val="mn-MN"/>
        </w:rPr>
        <w:t xml:space="preserve"> </w:t>
      </w:r>
      <w:r w:rsidRPr="00B521B2">
        <w:rPr>
          <w:rFonts w:ascii="Arial" w:hAnsi="Arial" w:cs="Arial"/>
          <w:sz w:val="22"/>
          <w:szCs w:val="22"/>
          <w:lang w:val="mn-MN"/>
        </w:rPr>
        <w:t>төгр</w:t>
      </w:r>
      <w:r w:rsidR="00CB57EA" w:rsidRPr="00B521B2">
        <w:rPr>
          <w:rFonts w:ascii="Arial" w:hAnsi="Arial" w:cs="Arial"/>
          <w:sz w:val="22"/>
          <w:szCs w:val="22"/>
          <w:lang w:val="mn-MN"/>
        </w:rPr>
        <w:t>өгийн үнэ бүхий нийт</w:t>
      </w:r>
      <w:r w:rsidR="00772875">
        <w:rPr>
          <w:rFonts w:ascii="Arial" w:hAnsi="Arial" w:cs="Arial"/>
          <w:sz w:val="22"/>
          <w:szCs w:val="22"/>
          <w:lang w:val="mn-MN"/>
        </w:rPr>
        <w:t xml:space="preserve"> </w:t>
      </w:r>
      <w:r w:rsidR="002275B9">
        <w:rPr>
          <w:rFonts w:ascii="Arial" w:hAnsi="Arial" w:cs="Arial"/>
          <w:sz w:val="22"/>
          <w:szCs w:val="22"/>
        </w:rPr>
        <w:t>…..</w:t>
      </w:r>
      <w:r w:rsidR="00CB57EA" w:rsidRPr="00B521B2">
        <w:rPr>
          <w:rFonts w:ascii="Arial" w:hAnsi="Arial" w:cs="Arial"/>
          <w:sz w:val="22"/>
          <w:szCs w:val="22"/>
          <w:lang w:val="mn-MN"/>
        </w:rPr>
        <w:t xml:space="preserve"> төгрөгийн </w:t>
      </w:r>
      <w:r w:rsidR="002275B9">
        <w:rPr>
          <w:rFonts w:ascii="Arial" w:hAnsi="Arial" w:cs="Arial"/>
          <w:sz w:val="22"/>
          <w:szCs w:val="22"/>
        </w:rPr>
        <w:t>…</w:t>
      </w:r>
      <w:r w:rsidR="00772875">
        <w:rPr>
          <w:rFonts w:ascii="Arial" w:hAnsi="Arial" w:cs="Arial"/>
          <w:sz w:val="22"/>
          <w:szCs w:val="22"/>
          <w:lang w:val="mn-MN"/>
        </w:rPr>
        <w:t xml:space="preserve"> </w:t>
      </w:r>
      <w:r w:rsidRPr="00B521B2">
        <w:rPr>
          <w:rFonts w:ascii="Arial" w:hAnsi="Arial" w:cs="Arial"/>
          <w:sz w:val="22"/>
          <w:szCs w:val="22"/>
          <w:lang w:val="mn-MN"/>
        </w:rPr>
        <w:t>ширхэг энгийн хувьцаа</w:t>
      </w:r>
      <w:r w:rsidR="00CB57EA" w:rsidRPr="00B521B2">
        <w:rPr>
          <w:rFonts w:ascii="Arial" w:hAnsi="Arial" w:cs="Arial"/>
          <w:sz w:val="22"/>
          <w:szCs w:val="22"/>
          <w:lang w:val="mn-MN"/>
        </w:rPr>
        <w:t xml:space="preserve">г </w:t>
      </w:r>
      <w:r w:rsidR="00DC730B">
        <w:rPr>
          <w:rFonts w:ascii="Arial" w:hAnsi="Arial" w:cs="Arial"/>
          <w:sz w:val="22"/>
          <w:szCs w:val="22"/>
          <w:lang w:val="mn-MN"/>
        </w:rPr>
        <w:t xml:space="preserve">бүхэлд нь, </w:t>
      </w:r>
      <w:r w:rsidR="00CB57EA" w:rsidRPr="00B521B2">
        <w:rPr>
          <w:rFonts w:ascii="Arial" w:hAnsi="Arial" w:cs="Arial"/>
          <w:sz w:val="22"/>
          <w:szCs w:val="22"/>
          <w:lang w:val="mn-MN"/>
        </w:rPr>
        <w:t>түүнд ноогдох хөрөнгө, удирдлагын эрх</w:t>
      </w:r>
      <w:r w:rsidR="0040086D" w:rsidRPr="00B521B2">
        <w:rPr>
          <w:rFonts w:ascii="Arial" w:hAnsi="Arial" w:cs="Arial"/>
          <w:sz w:val="22"/>
          <w:szCs w:val="22"/>
          <w:lang w:val="mn-MN"/>
        </w:rPr>
        <w:t>ийн</w:t>
      </w:r>
      <w:r w:rsidR="00CB57EA" w:rsidRPr="00B521B2">
        <w:rPr>
          <w:rFonts w:ascii="Arial" w:hAnsi="Arial" w:cs="Arial"/>
          <w:sz w:val="22"/>
          <w:szCs w:val="22"/>
          <w:lang w:val="mn-MN"/>
        </w:rPr>
        <w:t xml:space="preserve"> хамт</w:t>
      </w:r>
      <w:r w:rsidRPr="00B521B2">
        <w:rPr>
          <w:rFonts w:ascii="Arial" w:hAnsi="Arial" w:cs="Arial"/>
          <w:sz w:val="22"/>
          <w:szCs w:val="22"/>
          <w:lang w:val="mn-MN"/>
        </w:rPr>
        <w:t xml:space="preserve"> Бэлэг хүлээн авагчид хариу төлбөргүй шилжүүлнэ.</w:t>
      </w:r>
    </w:p>
    <w:p w14:paraId="3A165E13" w14:textId="77777777" w:rsidR="00315142" w:rsidRPr="00315142" w:rsidRDefault="00315142" w:rsidP="00D370FC">
      <w:pPr>
        <w:spacing w:line="276" w:lineRule="auto"/>
        <w:ind w:right="49"/>
        <w:jc w:val="center"/>
        <w:rPr>
          <w:rFonts w:ascii="Arial" w:hAnsi="Arial" w:cs="Arial"/>
          <w:sz w:val="22"/>
          <w:szCs w:val="22"/>
          <w:lang w:val="mn-MN"/>
        </w:rPr>
      </w:pPr>
    </w:p>
    <w:p w14:paraId="0723D8BF" w14:textId="77777777" w:rsidR="00315142" w:rsidRPr="00315142" w:rsidRDefault="00315142" w:rsidP="00D370FC">
      <w:pPr>
        <w:spacing w:line="276" w:lineRule="auto"/>
        <w:ind w:right="49"/>
        <w:jc w:val="center"/>
        <w:rPr>
          <w:rFonts w:ascii="Arial" w:hAnsi="Arial" w:cs="Arial"/>
          <w:b/>
          <w:sz w:val="22"/>
          <w:szCs w:val="22"/>
          <w:lang w:val="mn-MN"/>
        </w:rPr>
      </w:pPr>
      <w:r w:rsidRPr="00315142">
        <w:rPr>
          <w:rFonts w:ascii="Arial" w:hAnsi="Arial" w:cs="Arial"/>
          <w:b/>
          <w:sz w:val="22"/>
          <w:szCs w:val="22"/>
          <w:lang w:val="mn-MN"/>
        </w:rPr>
        <w:t>Хоёр</w:t>
      </w:r>
      <w:r w:rsidRPr="00315142">
        <w:rPr>
          <w:rFonts w:ascii="Arial" w:hAnsi="Arial" w:cs="Arial"/>
          <w:b/>
          <w:sz w:val="22"/>
          <w:szCs w:val="22"/>
          <w:lang w:val="ru-RU"/>
        </w:rPr>
        <w:t xml:space="preserve">. </w:t>
      </w:r>
      <w:r w:rsidRPr="00315142">
        <w:rPr>
          <w:rFonts w:ascii="Arial" w:hAnsi="Arial" w:cs="Arial"/>
          <w:b/>
          <w:sz w:val="22"/>
          <w:szCs w:val="22"/>
          <w:lang w:val="mn-MN"/>
        </w:rPr>
        <w:t>Гэрээний хугацаа</w:t>
      </w:r>
    </w:p>
    <w:p w14:paraId="053EC2B3" w14:textId="77777777" w:rsidR="00315142" w:rsidRPr="00315142" w:rsidRDefault="00315142" w:rsidP="00D370FC">
      <w:pPr>
        <w:spacing w:line="276" w:lineRule="auto"/>
        <w:ind w:right="49"/>
        <w:jc w:val="both"/>
        <w:rPr>
          <w:rFonts w:ascii="Arial" w:hAnsi="Arial" w:cs="Arial"/>
          <w:b/>
          <w:sz w:val="22"/>
          <w:szCs w:val="22"/>
          <w:lang w:val="mn-MN"/>
        </w:rPr>
      </w:pPr>
    </w:p>
    <w:p w14:paraId="53C0000D" w14:textId="3335BDEA" w:rsidR="00315142" w:rsidRPr="00B521B2" w:rsidRDefault="006D594F" w:rsidP="00B521B2">
      <w:pPr>
        <w:pStyle w:val="ListParagraph"/>
        <w:numPr>
          <w:ilvl w:val="1"/>
          <w:numId w:val="12"/>
        </w:numPr>
        <w:spacing w:line="276" w:lineRule="auto"/>
        <w:ind w:right="49"/>
        <w:jc w:val="both"/>
        <w:rPr>
          <w:rFonts w:ascii="Arial" w:hAnsi="Arial" w:cs="Arial"/>
          <w:sz w:val="22"/>
          <w:szCs w:val="22"/>
          <w:lang w:val="mn-MN"/>
        </w:rPr>
      </w:pPr>
      <w:r>
        <w:rPr>
          <w:rFonts w:ascii="Arial" w:hAnsi="Arial" w:cs="Arial"/>
          <w:sz w:val="22"/>
          <w:szCs w:val="22"/>
          <w:lang w:val="mn-MN"/>
        </w:rPr>
        <w:t>Энэхүү гэрээг 20</w:t>
      </w:r>
      <w:r w:rsidR="00472492">
        <w:rPr>
          <w:rFonts w:ascii="Arial" w:hAnsi="Arial" w:cs="Arial"/>
          <w:sz w:val="22"/>
          <w:szCs w:val="22"/>
        </w:rPr>
        <w:t>…</w:t>
      </w:r>
      <w:r>
        <w:rPr>
          <w:rFonts w:ascii="Arial" w:hAnsi="Arial" w:cs="Arial"/>
          <w:sz w:val="22"/>
          <w:szCs w:val="22"/>
          <w:lang w:val="mn-MN"/>
        </w:rPr>
        <w:t xml:space="preserve"> оны </w:t>
      </w:r>
      <w:r w:rsidR="00472492">
        <w:rPr>
          <w:rFonts w:ascii="Arial" w:hAnsi="Arial" w:cs="Arial"/>
          <w:sz w:val="22"/>
          <w:szCs w:val="22"/>
        </w:rPr>
        <w:t>…</w:t>
      </w:r>
      <w:r>
        <w:rPr>
          <w:rFonts w:ascii="Arial" w:hAnsi="Arial" w:cs="Arial"/>
          <w:sz w:val="22"/>
          <w:szCs w:val="22"/>
          <w:lang w:val="mn-MN"/>
        </w:rPr>
        <w:t xml:space="preserve"> дугаар сарын </w:t>
      </w:r>
      <w:r w:rsidR="00472492">
        <w:rPr>
          <w:rFonts w:ascii="Arial" w:hAnsi="Arial" w:cs="Arial"/>
          <w:sz w:val="22"/>
          <w:szCs w:val="22"/>
        </w:rPr>
        <w:t>…</w:t>
      </w:r>
      <w:r>
        <w:rPr>
          <w:rFonts w:ascii="Arial" w:hAnsi="Arial" w:cs="Arial"/>
          <w:sz w:val="22"/>
          <w:szCs w:val="22"/>
          <w:lang w:val="mn-MN"/>
        </w:rPr>
        <w:t xml:space="preserve">-ний өдөр байгуулсан ба </w:t>
      </w:r>
      <w:r w:rsidR="00315142" w:rsidRPr="00B521B2">
        <w:rPr>
          <w:rFonts w:ascii="Arial" w:hAnsi="Arial" w:cs="Arial"/>
          <w:sz w:val="22"/>
          <w:szCs w:val="22"/>
          <w:lang w:val="mn-MN"/>
        </w:rPr>
        <w:t xml:space="preserve">талууд гарын үсэг зурж, </w:t>
      </w:r>
      <w:r w:rsidR="004B02B1">
        <w:rPr>
          <w:rFonts w:ascii="Arial" w:hAnsi="Arial" w:cs="Arial"/>
          <w:sz w:val="22"/>
          <w:szCs w:val="22"/>
          <w:lang w:val="mn-MN"/>
        </w:rPr>
        <w:t>тамга тэмдэг дарснаар</w:t>
      </w:r>
      <w:r w:rsidR="00CB57EA" w:rsidRPr="00B521B2">
        <w:rPr>
          <w:rFonts w:ascii="Arial" w:hAnsi="Arial" w:cs="Arial"/>
          <w:sz w:val="22"/>
          <w:szCs w:val="22"/>
          <w:lang w:val="mn-MN"/>
        </w:rPr>
        <w:t xml:space="preserve"> </w:t>
      </w:r>
      <w:r w:rsidR="006C1558" w:rsidRPr="00B521B2">
        <w:rPr>
          <w:rFonts w:ascii="Arial" w:hAnsi="Arial" w:cs="Arial"/>
          <w:sz w:val="22"/>
          <w:szCs w:val="22"/>
          <w:lang w:val="mn-MN"/>
        </w:rPr>
        <w:t>гэрчлүүлснээр</w:t>
      </w:r>
      <w:r w:rsidR="00CB57EA" w:rsidRPr="00B521B2">
        <w:rPr>
          <w:rFonts w:ascii="Arial" w:hAnsi="Arial" w:cs="Arial"/>
          <w:sz w:val="22"/>
          <w:szCs w:val="22"/>
          <w:lang w:val="mn-MN"/>
        </w:rPr>
        <w:t xml:space="preserve"> </w:t>
      </w:r>
      <w:r w:rsidR="00315142" w:rsidRPr="00B521B2">
        <w:rPr>
          <w:rFonts w:ascii="Arial" w:hAnsi="Arial" w:cs="Arial"/>
          <w:sz w:val="22"/>
          <w:szCs w:val="22"/>
          <w:lang w:val="mn-MN"/>
        </w:rPr>
        <w:t>хүчин төгөлдөр болох бөгөөд талууд гэрээгээр</w:t>
      </w:r>
      <w:r w:rsidR="0040086D" w:rsidRPr="00B521B2">
        <w:rPr>
          <w:rFonts w:ascii="Arial" w:hAnsi="Arial" w:cs="Arial"/>
          <w:sz w:val="22"/>
          <w:szCs w:val="22"/>
          <w:lang w:val="mn-MN"/>
        </w:rPr>
        <w:t xml:space="preserve"> хүлээсэн үүргээ бүрэн биелүүлс</w:t>
      </w:r>
      <w:r w:rsidR="00384C35">
        <w:rPr>
          <w:rFonts w:ascii="Arial" w:hAnsi="Arial" w:cs="Arial"/>
          <w:sz w:val="22"/>
          <w:szCs w:val="22"/>
          <w:lang w:val="mn-MN"/>
        </w:rPr>
        <w:t>нээр дуусгавар болно.</w:t>
      </w:r>
    </w:p>
    <w:p w14:paraId="07CEE751" w14:textId="77777777" w:rsidR="00315142" w:rsidRPr="00315142" w:rsidRDefault="00315142" w:rsidP="00D370FC">
      <w:pPr>
        <w:spacing w:line="276" w:lineRule="auto"/>
        <w:ind w:left="720" w:right="49"/>
        <w:jc w:val="both"/>
        <w:rPr>
          <w:rFonts w:ascii="Arial" w:hAnsi="Arial" w:cs="Arial"/>
          <w:sz w:val="22"/>
          <w:szCs w:val="22"/>
          <w:lang w:val="mn-MN"/>
        </w:rPr>
      </w:pPr>
    </w:p>
    <w:p w14:paraId="278CB3D1" w14:textId="77777777" w:rsidR="00315142" w:rsidRPr="00315142" w:rsidRDefault="00315142" w:rsidP="00D370FC">
      <w:pPr>
        <w:spacing w:line="276" w:lineRule="auto"/>
        <w:ind w:right="49"/>
        <w:jc w:val="center"/>
        <w:rPr>
          <w:rFonts w:ascii="Arial" w:hAnsi="Arial" w:cs="Arial"/>
          <w:b/>
          <w:sz w:val="22"/>
          <w:szCs w:val="22"/>
          <w:lang w:val="ru-RU"/>
        </w:rPr>
      </w:pPr>
      <w:r w:rsidRPr="00315142">
        <w:rPr>
          <w:rFonts w:ascii="Arial" w:hAnsi="Arial" w:cs="Arial"/>
          <w:b/>
          <w:sz w:val="22"/>
          <w:szCs w:val="22"/>
          <w:lang w:val="mn-MN"/>
        </w:rPr>
        <w:t>Гурав. Бэлэглэгч</w:t>
      </w:r>
      <w:r w:rsidRPr="00315142">
        <w:rPr>
          <w:rFonts w:ascii="Arial" w:hAnsi="Arial" w:cs="Arial"/>
          <w:b/>
          <w:sz w:val="22"/>
          <w:szCs w:val="22"/>
          <w:lang w:val="ru-RU"/>
        </w:rPr>
        <w:t xml:space="preserve">ийн </w:t>
      </w:r>
      <w:r w:rsidR="008013DE">
        <w:rPr>
          <w:rFonts w:ascii="Arial" w:hAnsi="Arial" w:cs="Arial"/>
          <w:b/>
          <w:sz w:val="22"/>
          <w:szCs w:val="22"/>
          <w:lang w:val="mn-MN"/>
        </w:rPr>
        <w:t xml:space="preserve">эдлэх </w:t>
      </w:r>
      <w:r w:rsidRPr="00315142">
        <w:rPr>
          <w:rFonts w:ascii="Arial" w:hAnsi="Arial" w:cs="Arial"/>
          <w:b/>
          <w:sz w:val="22"/>
          <w:szCs w:val="22"/>
          <w:lang w:val="ru-RU"/>
        </w:rPr>
        <w:t xml:space="preserve">эрх, </w:t>
      </w:r>
      <w:r w:rsidR="008013DE">
        <w:rPr>
          <w:rFonts w:ascii="Arial" w:hAnsi="Arial" w:cs="Arial"/>
          <w:b/>
          <w:sz w:val="22"/>
          <w:szCs w:val="22"/>
          <w:lang w:val="mn-MN"/>
        </w:rPr>
        <w:t xml:space="preserve">хүлээх </w:t>
      </w:r>
      <w:r w:rsidRPr="00315142">
        <w:rPr>
          <w:rFonts w:ascii="Arial" w:hAnsi="Arial" w:cs="Arial"/>
          <w:b/>
          <w:sz w:val="22"/>
          <w:szCs w:val="22"/>
          <w:lang w:val="ru-RU"/>
        </w:rPr>
        <w:t>үүрэг</w:t>
      </w:r>
    </w:p>
    <w:p w14:paraId="5BDB24E7" w14:textId="77777777" w:rsidR="00315142" w:rsidRPr="00315142" w:rsidRDefault="00315142" w:rsidP="00D370FC">
      <w:pPr>
        <w:spacing w:line="276" w:lineRule="auto"/>
        <w:ind w:right="49"/>
        <w:jc w:val="both"/>
        <w:rPr>
          <w:rFonts w:ascii="Arial" w:hAnsi="Arial" w:cs="Arial"/>
          <w:b/>
          <w:sz w:val="22"/>
          <w:szCs w:val="22"/>
          <w:lang w:val="ru-RU"/>
        </w:rPr>
      </w:pPr>
      <w:r w:rsidRPr="00315142">
        <w:rPr>
          <w:rFonts w:ascii="Arial" w:hAnsi="Arial" w:cs="Arial"/>
          <w:b/>
          <w:sz w:val="22"/>
          <w:szCs w:val="22"/>
          <w:lang w:val="ru-RU"/>
        </w:rPr>
        <w:t xml:space="preserve"> </w:t>
      </w:r>
    </w:p>
    <w:p w14:paraId="012392CE" w14:textId="77777777" w:rsidR="008013DE" w:rsidRPr="00AC63D4" w:rsidRDefault="008013DE" w:rsidP="00AC63D4">
      <w:pPr>
        <w:pStyle w:val="ListParagraph"/>
        <w:numPr>
          <w:ilvl w:val="1"/>
          <w:numId w:val="13"/>
        </w:numPr>
        <w:spacing w:line="276" w:lineRule="auto"/>
        <w:ind w:right="49"/>
        <w:jc w:val="both"/>
        <w:rPr>
          <w:rFonts w:ascii="Arial" w:hAnsi="Arial" w:cs="Arial"/>
          <w:sz w:val="22"/>
          <w:szCs w:val="22"/>
          <w:lang w:val="mn-MN"/>
        </w:rPr>
      </w:pPr>
      <w:r w:rsidRPr="00AC63D4">
        <w:rPr>
          <w:rFonts w:ascii="Arial" w:hAnsi="Arial" w:cs="Arial"/>
          <w:sz w:val="22"/>
          <w:szCs w:val="22"/>
          <w:lang w:val="mn-MN"/>
        </w:rPr>
        <w:t xml:space="preserve">Бэлэглэгч нь </w:t>
      </w:r>
      <w:r w:rsidR="00183543" w:rsidRPr="00AC63D4">
        <w:rPr>
          <w:rFonts w:ascii="Arial" w:hAnsi="Arial" w:cs="Arial"/>
          <w:sz w:val="22"/>
          <w:szCs w:val="22"/>
          <w:lang w:val="mn-MN"/>
        </w:rPr>
        <w:t>хууль тогтоомжи</w:t>
      </w:r>
      <w:r w:rsidR="0040086D" w:rsidRPr="00AC63D4">
        <w:rPr>
          <w:rFonts w:ascii="Arial" w:hAnsi="Arial" w:cs="Arial"/>
          <w:sz w:val="22"/>
          <w:szCs w:val="22"/>
          <w:lang w:val="mn-MN"/>
        </w:rPr>
        <w:t>д заасан</w:t>
      </w:r>
      <w:r w:rsidR="00A53DF4" w:rsidRPr="00AC63D4">
        <w:rPr>
          <w:rFonts w:ascii="Arial" w:hAnsi="Arial" w:cs="Arial"/>
          <w:sz w:val="22"/>
          <w:szCs w:val="22"/>
          <w:lang w:val="mn-MN"/>
        </w:rPr>
        <w:t xml:space="preserve"> энэхүү гэрээг хүчингүйд тооцуулах</w:t>
      </w:r>
      <w:r w:rsidR="0040086D" w:rsidRPr="00AC63D4">
        <w:rPr>
          <w:rFonts w:ascii="Arial" w:hAnsi="Arial" w:cs="Arial"/>
          <w:sz w:val="22"/>
          <w:szCs w:val="22"/>
          <w:lang w:val="mn-MN"/>
        </w:rPr>
        <w:t xml:space="preserve"> </w:t>
      </w:r>
      <w:r w:rsidRPr="00AC63D4">
        <w:rPr>
          <w:rFonts w:ascii="Arial" w:hAnsi="Arial" w:cs="Arial"/>
          <w:sz w:val="22"/>
          <w:szCs w:val="22"/>
          <w:lang w:val="mn-MN"/>
        </w:rPr>
        <w:t>нөхцөл</w:t>
      </w:r>
      <w:r w:rsidR="003A31DD" w:rsidRPr="00AC63D4">
        <w:rPr>
          <w:rFonts w:ascii="Arial" w:hAnsi="Arial" w:cs="Arial"/>
          <w:sz w:val="22"/>
          <w:szCs w:val="22"/>
          <w:lang w:val="mn-MN"/>
        </w:rPr>
        <w:t xml:space="preserve"> байдал</w:t>
      </w:r>
      <w:r w:rsidRPr="00AC63D4">
        <w:rPr>
          <w:rFonts w:ascii="Arial" w:hAnsi="Arial" w:cs="Arial"/>
          <w:sz w:val="22"/>
          <w:szCs w:val="22"/>
          <w:lang w:val="mn-MN"/>
        </w:rPr>
        <w:t xml:space="preserve"> үүссэн тохиолдолд </w:t>
      </w:r>
      <w:r w:rsidR="00425D90" w:rsidRPr="00AC63D4">
        <w:rPr>
          <w:rFonts w:ascii="Arial" w:hAnsi="Arial" w:cs="Arial"/>
          <w:sz w:val="22"/>
          <w:szCs w:val="22"/>
          <w:lang w:val="mn-MN"/>
        </w:rPr>
        <w:t>Бэлэг хүлээн авагчид шилжүүлсэн</w:t>
      </w:r>
      <w:r w:rsidRPr="00AC63D4">
        <w:rPr>
          <w:rFonts w:ascii="Arial" w:hAnsi="Arial" w:cs="Arial"/>
          <w:sz w:val="22"/>
          <w:szCs w:val="22"/>
          <w:lang w:val="mn-MN"/>
        </w:rPr>
        <w:t xml:space="preserve"> хувьцааг</w:t>
      </w:r>
      <w:r w:rsidR="002C5B99" w:rsidRPr="00AC63D4">
        <w:rPr>
          <w:rFonts w:ascii="Arial" w:hAnsi="Arial" w:cs="Arial"/>
          <w:sz w:val="22"/>
          <w:szCs w:val="22"/>
          <w:lang w:val="mn-MN"/>
        </w:rPr>
        <w:t xml:space="preserve"> өөрт</w:t>
      </w:r>
      <w:r w:rsidRPr="00AC63D4">
        <w:rPr>
          <w:rFonts w:ascii="Arial" w:hAnsi="Arial" w:cs="Arial"/>
          <w:sz w:val="22"/>
          <w:szCs w:val="22"/>
          <w:lang w:val="mn-MN"/>
        </w:rPr>
        <w:t xml:space="preserve"> буцаан </w:t>
      </w:r>
      <w:r w:rsidR="002C5B99" w:rsidRPr="00AC63D4">
        <w:rPr>
          <w:rFonts w:ascii="Arial" w:hAnsi="Arial" w:cs="Arial"/>
          <w:sz w:val="22"/>
          <w:szCs w:val="22"/>
          <w:lang w:val="mn-MN"/>
        </w:rPr>
        <w:t>шилжүүлэхийг Бэлэг хүлээн авагчаас шаардах</w:t>
      </w:r>
      <w:r w:rsidRPr="00AC63D4">
        <w:rPr>
          <w:rFonts w:ascii="Arial" w:hAnsi="Arial" w:cs="Arial"/>
          <w:sz w:val="22"/>
          <w:szCs w:val="22"/>
          <w:lang w:val="mn-MN"/>
        </w:rPr>
        <w:t xml:space="preserve"> эрхтэй.</w:t>
      </w:r>
    </w:p>
    <w:p w14:paraId="4CC396FE" w14:textId="0E340489" w:rsidR="00315142" w:rsidRPr="00EE42EC" w:rsidRDefault="00315142" w:rsidP="00EE42EC">
      <w:pPr>
        <w:pStyle w:val="ListParagraph"/>
        <w:numPr>
          <w:ilvl w:val="1"/>
          <w:numId w:val="13"/>
        </w:numPr>
        <w:spacing w:line="276" w:lineRule="auto"/>
        <w:ind w:right="49"/>
        <w:jc w:val="both"/>
        <w:rPr>
          <w:rFonts w:ascii="Arial" w:hAnsi="Arial" w:cs="Arial"/>
          <w:sz w:val="22"/>
          <w:szCs w:val="22"/>
          <w:lang w:val="mn-MN"/>
        </w:rPr>
      </w:pPr>
      <w:r w:rsidRPr="00EE42EC">
        <w:rPr>
          <w:rFonts w:ascii="Arial" w:hAnsi="Arial" w:cs="Arial"/>
          <w:sz w:val="22"/>
          <w:szCs w:val="22"/>
          <w:lang w:val="mn-MN"/>
        </w:rPr>
        <w:t xml:space="preserve">Бэлэглэгч нь компанийн </w:t>
      </w:r>
      <w:r w:rsidR="008013DE" w:rsidRPr="00EE42EC">
        <w:rPr>
          <w:rFonts w:ascii="Arial" w:hAnsi="Arial" w:cs="Arial"/>
          <w:sz w:val="22"/>
          <w:szCs w:val="22"/>
          <w:lang w:val="mn-MN"/>
        </w:rPr>
        <w:t>өөрийн эзэмшлийн</w:t>
      </w:r>
      <w:r w:rsidRPr="00EE42EC">
        <w:rPr>
          <w:rFonts w:ascii="Arial" w:hAnsi="Arial" w:cs="Arial"/>
          <w:sz w:val="22"/>
          <w:szCs w:val="22"/>
          <w:lang w:val="mn-MN"/>
        </w:rPr>
        <w:t xml:space="preserve"> хувьцаа болон түүнд ноогдох</w:t>
      </w:r>
      <w:r w:rsidR="006969F8" w:rsidRPr="00EE42EC">
        <w:rPr>
          <w:rFonts w:ascii="Arial" w:hAnsi="Arial" w:cs="Arial"/>
          <w:sz w:val="22"/>
          <w:szCs w:val="22"/>
          <w:lang w:val="mn-MN"/>
        </w:rPr>
        <w:t xml:space="preserve"> хөрөнгөтэй</w:t>
      </w:r>
      <w:r w:rsidRPr="00EE42EC">
        <w:rPr>
          <w:rFonts w:ascii="Arial" w:hAnsi="Arial" w:cs="Arial"/>
          <w:sz w:val="22"/>
          <w:szCs w:val="22"/>
          <w:lang w:val="mn-MN"/>
        </w:rPr>
        <w:t xml:space="preserve"> холбогдох</w:t>
      </w:r>
      <w:r w:rsidR="0040086D" w:rsidRPr="00EE42EC">
        <w:rPr>
          <w:rFonts w:ascii="Arial" w:hAnsi="Arial" w:cs="Arial"/>
          <w:sz w:val="22"/>
          <w:szCs w:val="22"/>
          <w:lang w:val="mn-MN"/>
        </w:rPr>
        <w:t xml:space="preserve"> бичиг баримтыг</w:t>
      </w:r>
      <w:r w:rsidRPr="00EE42EC">
        <w:rPr>
          <w:rFonts w:ascii="Arial" w:hAnsi="Arial" w:cs="Arial"/>
          <w:sz w:val="22"/>
          <w:szCs w:val="22"/>
          <w:lang w:val="mn-MN"/>
        </w:rPr>
        <w:t xml:space="preserve"> гэрээ хүчин төгөлдөр болсон өдрөөс хойш ажлын </w:t>
      </w:r>
      <w:r w:rsidR="009B39D0">
        <w:rPr>
          <w:rFonts w:ascii="Arial" w:hAnsi="Arial" w:cs="Arial"/>
          <w:sz w:val="22"/>
          <w:szCs w:val="22"/>
          <w:lang w:val="mn-MN"/>
        </w:rPr>
        <w:t>....</w:t>
      </w:r>
      <w:r w:rsidRPr="00EE42EC">
        <w:rPr>
          <w:rFonts w:ascii="Arial" w:hAnsi="Arial" w:cs="Arial"/>
          <w:sz w:val="22"/>
          <w:szCs w:val="22"/>
          <w:lang w:val="mn-MN"/>
        </w:rPr>
        <w:t xml:space="preserve"> хоногийн дотор Бэлэг хүлээн авагчийн нэр дээр шилжүүлж, хүлээлгэн өгөх үүрэгтэй.</w:t>
      </w:r>
    </w:p>
    <w:p w14:paraId="068463EC" w14:textId="77777777" w:rsidR="00315142" w:rsidRPr="00517A69" w:rsidRDefault="00315142" w:rsidP="00D370FC">
      <w:pPr>
        <w:spacing w:line="276" w:lineRule="auto"/>
        <w:ind w:right="49"/>
        <w:jc w:val="both"/>
        <w:rPr>
          <w:rFonts w:ascii="Arial" w:hAnsi="Arial" w:cs="Arial"/>
          <w:sz w:val="22"/>
          <w:szCs w:val="22"/>
          <w:lang w:val="mn-MN"/>
        </w:rPr>
      </w:pPr>
    </w:p>
    <w:p w14:paraId="1FFA04EA" w14:textId="77777777" w:rsidR="00315142" w:rsidRPr="00315142" w:rsidRDefault="000713CD" w:rsidP="00D370FC">
      <w:pPr>
        <w:spacing w:line="276" w:lineRule="auto"/>
        <w:ind w:right="49"/>
        <w:jc w:val="center"/>
        <w:rPr>
          <w:rFonts w:ascii="Arial" w:hAnsi="Arial" w:cs="Arial"/>
          <w:b/>
          <w:sz w:val="22"/>
          <w:szCs w:val="22"/>
          <w:lang w:val="mn-MN"/>
        </w:rPr>
      </w:pPr>
      <w:r>
        <w:rPr>
          <w:rFonts w:ascii="Arial" w:hAnsi="Arial" w:cs="Arial"/>
          <w:b/>
          <w:sz w:val="22"/>
          <w:szCs w:val="22"/>
          <w:lang w:val="mn-MN"/>
        </w:rPr>
        <w:t>Дөрө</w:t>
      </w:r>
      <w:r w:rsidR="00315142" w:rsidRPr="00315142">
        <w:rPr>
          <w:rFonts w:ascii="Arial" w:hAnsi="Arial" w:cs="Arial"/>
          <w:b/>
          <w:sz w:val="22"/>
          <w:szCs w:val="22"/>
          <w:lang w:val="mn-MN"/>
        </w:rPr>
        <w:t xml:space="preserve">в. Бэлэг хүлээн авагчийн </w:t>
      </w:r>
      <w:r w:rsidR="008013DE">
        <w:rPr>
          <w:rFonts w:ascii="Arial" w:hAnsi="Arial" w:cs="Arial"/>
          <w:b/>
          <w:sz w:val="22"/>
          <w:szCs w:val="22"/>
          <w:lang w:val="mn-MN"/>
        </w:rPr>
        <w:t xml:space="preserve">эдлэх </w:t>
      </w:r>
      <w:r w:rsidR="00315142" w:rsidRPr="00315142">
        <w:rPr>
          <w:rFonts w:ascii="Arial" w:hAnsi="Arial" w:cs="Arial"/>
          <w:b/>
          <w:sz w:val="22"/>
          <w:szCs w:val="22"/>
          <w:lang w:val="mn-MN"/>
        </w:rPr>
        <w:t xml:space="preserve">эрх, </w:t>
      </w:r>
      <w:r w:rsidR="008013DE">
        <w:rPr>
          <w:rFonts w:ascii="Arial" w:hAnsi="Arial" w:cs="Arial"/>
          <w:b/>
          <w:sz w:val="22"/>
          <w:szCs w:val="22"/>
          <w:lang w:val="mn-MN"/>
        </w:rPr>
        <w:t xml:space="preserve">хүлээх </w:t>
      </w:r>
      <w:r w:rsidR="00315142" w:rsidRPr="00315142">
        <w:rPr>
          <w:rFonts w:ascii="Arial" w:hAnsi="Arial" w:cs="Arial"/>
          <w:b/>
          <w:sz w:val="22"/>
          <w:szCs w:val="22"/>
          <w:lang w:val="mn-MN"/>
        </w:rPr>
        <w:t>үүрэг</w:t>
      </w:r>
    </w:p>
    <w:p w14:paraId="559B56FA" w14:textId="77777777" w:rsidR="00315142" w:rsidRPr="00315142" w:rsidRDefault="00315142" w:rsidP="00D370FC">
      <w:pPr>
        <w:spacing w:line="276" w:lineRule="auto"/>
        <w:ind w:right="49"/>
        <w:jc w:val="center"/>
        <w:rPr>
          <w:rFonts w:ascii="Arial" w:hAnsi="Arial" w:cs="Arial"/>
          <w:b/>
          <w:sz w:val="22"/>
          <w:szCs w:val="22"/>
          <w:lang w:val="mn-MN"/>
        </w:rPr>
      </w:pPr>
    </w:p>
    <w:p w14:paraId="4364AA15" w14:textId="77777777" w:rsidR="00315142" w:rsidRPr="000713CD" w:rsidRDefault="000D0470" w:rsidP="000713CD">
      <w:pPr>
        <w:pStyle w:val="ListParagraph"/>
        <w:numPr>
          <w:ilvl w:val="1"/>
          <w:numId w:val="15"/>
        </w:numPr>
        <w:spacing w:line="276" w:lineRule="auto"/>
        <w:ind w:right="49"/>
        <w:jc w:val="both"/>
        <w:rPr>
          <w:rFonts w:ascii="Arial" w:hAnsi="Arial" w:cs="Arial"/>
          <w:sz w:val="22"/>
          <w:szCs w:val="22"/>
          <w:lang w:val="mn-MN"/>
        </w:rPr>
      </w:pPr>
      <w:r w:rsidRPr="000713CD">
        <w:rPr>
          <w:rFonts w:ascii="Arial" w:hAnsi="Arial" w:cs="Arial"/>
          <w:sz w:val="22"/>
          <w:szCs w:val="22"/>
          <w:lang w:val="mn-MN"/>
        </w:rPr>
        <w:t xml:space="preserve">Гэрээний </w:t>
      </w:r>
      <w:r w:rsidR="00AF0490">
        <w:rPr>
          <w:rFonts w:ascii="Arial" w:hAnsi="Arial" w:cs="Arial"/>
          <w:sz w:val="22"/>
          <w:szCs w:val="22"/>
          <w:lang w:val="mn-MN"/>
        </w:rPr>
        <w:t>1</w:t>
      </w:r>
      <w:r w:rsidRPr="000713CD">
        <w:rPr>
          <w:rFonts w:ascii="Arial" w:hAnsi="Arial" w:cs="Arial"/>
          <w:sz w:val="22"/>
          <w:szCs w:val="22"/>
          <w:lang w:val="mn-MN"/>
        </w:rPr>
        <w:t>.1-д заасан</w:t>
      </w:r>
      <w:r w:rsidR="00315142" w:rsidRPr="000713CD">
        <w:rPr>
          <w:rFonts w:ascii="Arial" w:hAnsi="Arial" w:cs="Arial"/>
          <w:sz w:val="22"/>
          <w:szCs w:val="22"/>
          <w:lang w:val="mn-MN"/>
        </w:rPr>
        <w:t xml:space="preserve"> хувьцаа</w:t>
      </w:r>
      <w:r w:rsidRPr="000713CD">
        <w:rPr>
          <w:rFonts w:ascii="Arial" w:hAnsi="Arial" w:cs="Arial"/>
          <w:sz w:val="22"/>
          <w:szCs w:val="22"/>
          <w:lang w:val="mn-MN"/>
        </w:rPr>
        <w:t>г</w:t>
      </w:r>
      <w:r w:rsidR="00315142" w:rsidRPr="000713CD">
        <w:rPr>
          <w:rFonts w:ascii="Arial" w:hAnsi="Arial" w:cs="Arial"/>
          <w:sz w:val="22"/>
          <w:szCs w:val="22"/>
          <w:lang w:val="mn-MN"/>
        </w:rPr>
        <w:t xml:space="preserve"> түүнд ноогдох</w:t>
      </w:r>
      <w:r w:rsidRPr="000713CD">
        <w:rPr>
          <w:rFonts w:ascii="Arial" w:hAnsi="Arial" w:cs="Arial"/>
          <w:sz w:val="22"/>
          <w:szCs w:val="22"/>
          <w:lang w:val="mn-MN"/>
        </w:rPr>
        <w:t xml:space="preserve"> хөрөнгө болон </w:t>
      </w:r>
      <w:r w:rsidR="008013DE" w:rsidRPr="000713CD">
        <w:rPr>
          <w:rFonts w:ascii="Arial" w:hAnsi="Arial" w:cs="Arial"/>
          <w:sz w:val="22"/>
          <w:szCs w:val="22"/>
          <w:lang w:val="mn-MN"/>
        </w:rPr>
        <w:t>уд</w:t>
      </w:r>
      <w:r w:rsidR="008E3252" w:rsidRPr="000713CD">
        <w:rPr>
          <w:rFonts w:ascii="Arial" w:hAnsi="Arial" w:cs="Arial"/>
          <w:sz w:val="22"/>
          <w:szCs w:val="22"/>
          <w:lang w:val="mn-MN"/>
        </w:rPr>
        <w:t>ирдлагын эрх</w:t>
      </w:r>
      <w:r w:rsidR="0040086D" w:rsidRPr="000713CD">
        <w:rPr>
          <w:rFonts w:ascii="Arial" w:hAnsi="Arial" w:cs="Arial"/>
          <w:sz w:val="22"/>
          <w:szCs w:val="22"/>
          <w:lang w:val="mn-MN"/>
        </w:rPr>
        <w:t>ийн</w:t>
      </w:r>
      <w:r w:rsidR="008013DE" w:rsidRPr="000713CD">
        <w:rPr>
          <w:rFonts w:ascii="Arial" w:hAnsi="Arial" w:cs="Arial"/>
          <w:sz w:val="22"/>
          <w:szCs w:val="22"/>
          <w:lang w:val="mn-MN"/>
        </w:rPr>
        <w:t xml:space="preserve"> хамт</w:t>
      </w:r>
      <w:r w:rsidR="00315142" w:rsidRPr="000713CD">
        <w:rPr>
          <w:rFonts w:ascii="Arial" w:hAnsi="Arial" w:cs="Arial"/>
          <w:sz w:val="22"/>
          <w:szCs w:val="22"/>
          <w:lang w:val="mn-MN"/>
        </w:rPr>
        <w:t xml:space="preserve"> холбогдох хууль тогтоомж болон энэхүү гэрээнд заасны дагуу шилжүүлэхийг </w:t>
      </w:r>
      <w:r w:rsidRPr="000713CD">
        <w:rPr>
          <w:rFonts w:ascii="Arial" w:hAnsi="Arial" w:cs="Arial"/>
          <w:sz w:val="22"/>
          <w:szCs w:val="22"/>
          <w:lang w:val="mn-MN"/>
        </w:rPr>
        <w:t xml:space="preserve">Бэлэглэгчээс </w:t>
      </w:r>
      <w:r w:rsidR="00AE5618" w:rsidRPr="000713CD">
        <w:rPr>
          <w:rFonts w:ascii="Arial" w:hAnsi="Arial" w:cs="Arial"/>
          <w:sz w:val="22"/>
          <w:szCs w:val="22"/>
          <w:lang w:val="mn-MN"/>
        </w:rPr>
        <w:t>шаардах эрхтэй.</w:t>
      </w:r>
    </w:p>
    <w:p w14:paraId="07DDCBBD" w14:textId="77777777" w:rsidR="00315142" w:rsidRPr="000713CD" w:rsidRDefault="00315142" w:rsidP="000713CD">
      <w:pPr>
        <w:pStyle w:val="ListParagraph"/>
        <w:numPr>
          <w:ilvl w:val="1"/>
          <w:numId w:val="15"/>
        </w:numPr>
        <w:spacing w:line="276" w:lineRule="auto"/>
        <w:ind w:right="49"/>
        <w:jc w:val="both"/>
        <w:rPr>
          <w:rFonts w:ascii="Arial" w:hAnsi="Arial" w:cs="Arial"/>
          <w:sz w:val="22"/>
          <w:szCs w:val="22"/>
          <w:lang w:val="mn-MN"/>
        </w:rPr>
      </w:pPr>
      <w:r w:rsidRPr="000713CD">
        <w:rPr>
          <w:rFonts w:ascii="Arial" w:hAnsi="Arial" w:cs="Arial"/>
          <w:sz w:val="22"/>
          <w:szCs w:val="22"/>
          <w:lang w:val="mn-MN"/>
        </w:rPr>
        <w:t>Энэхүү гэрээ байгуулагдсан өдрөөс хойш Б</w:t>
      </w:r>
      <w:r w:rsidR="00120BC6" w:rsidRPr="000713CD">
        <w:rPr>
          <w:rFonts w:ascii="Arial" w:hAnsi="Arial" w:cs="Arial"/>
          <w:sz w:val="22"/>
          <w:szCs w:val="22"/>
          <w:lang w:val="mn-MN"/>
        </w:rPr>
        <w:t>элэг хүлээн авагч нь компанийн Х</w:t>
      </w:r>
      <w:r w:rsidRPr="000713CD">
        <w:rPr>
          <w:rFonts w:ascii="Arial" w:hAnsi="Arial" w:cs="Arial"/>
          <w:sz w:val="22"/>
          <w:szCs w:val="22"/>
          <w:lang w:val="mn-MN"/>
        </w:rPr>
        <w:t>увьцаа эзэмшигчийн бүхий л эрхийг эдэлж, үүргийг хүлээнэ.</w:t>
      </w:r>
    </w:p>
    <w:p w14:paraId="62DDB88C" w14:textId="77777777" w:rsidR="00315142" w:rsidRPr="00315142" w:rsidRDefault="00315142" w:rsidP="00D370FC">
      <w:pPr>
        <w:spacing w:line="276" w:lineRule="auto"/>
        <w:ind w:right="49"/>
        <w:jc w:val="center"/>
        <w:rPr>
          <w:rFonts w:ascii="Arial" w:hAnsi="Arial" w:cs="Arial"/>
          <w:b/>
          <w:sz w:val="22"/>
          <w:szCs w:val="22"/>
          <w:lang w:val="mn-MN"/>
        </w:rPr>
      </w:pPr>
    </w:p>
    <w:p w14:paraId="6EFDB71C" w14:textId="77777777" w:rsidR="00315142" w:rsidRPr="00315142" w:rsidRDefault="00F049E8" w:rsidP="00D370FC">
      <w:pPr>
        <w:spacing w:line="276" w:lineRule="auto"/>
        <w:ind w:right="49"/>
        <w:jc w:val="center"/>
        <w:rPr>
          <w:rFonts w:ascii="Arial" w:hAnsi="Arial" w:cs="Arial"/>
          <w:b/>
          <w:sz w:val="22"/>
          <w:szCs w:val="22"/>
          <w:lang w:val="mn-MN"/>
        </w:rPr>
      </w:pPr>
      <w:r>
        <w:rPr>
          <w:rFonts w:ascii="Arial" w:hAnsi="Arial" w:cs="Arial"/>
          <w:b/>
          <w:sz w:val="22"/>
          <w:szCs w:val="22"/>
          <w:lang w:val="mn-MN"/>
        </w:rPr>
        <w:t>Т</w:t>
      </w:r>
      <w:r w:rsidR="00315142" w:rsidRPr="00315142">
        <w:rPr>
          <w:rFonts w:ascii="Arial" w:hAnsi="Arial" w:cs="Arial"/>
          <w:b/>
          <w:sz w:val="22"/>
          <w:szCs w:val="22"/>
          <w:lang w:val="mn-MN"/>
        </w:rPr>
        <w:t>а</w:t>
      </w:r>
      <w:r>
        <w:rPr>
          <w:rFonts w:ascii="Arial" w:hAnsi="Arial" w:cs="Arial"/>
          <w:b/>
          <w:sz w:val="22"/>
          <w:szCs w:val="22"/>
          <w:lang w:val="mn-MN"/>
        </w:rPr>
        <w:t>в</w:t>
      </w:r>
      <w:r w:rsidR="00315142" w:rsidRPr="00315142">
        <w:rPr>
          <w:rFonts w:ascii="Arial" w:hAnsi="Arial" w:cs="Arial"/>
          <w:b/>
          <w:sz w:val="22"/>
          <w:szCs w:val="22"/>
          <w:lang w:val="ru-RU"/>
        </w:rPr>
        <w:t xml:space="preserve">. </w:t>
      </w:r>
      <w:r w:rsidR="006057A7">
        <w:rPr>
          <w:rFonts w:ascii="Arial" w:hAnsi="Arial" w:cs="Arial"/>
          <w:b/>
          <w:sz w:val="22"/>
          <w:szCs w:val="22"/>
          <w:lang w:val="mn-MN"/>
        </w:rPr>
        <w:t>Талуудын</w:t>
      </w:r>
      <w:r w:rsidR="00E56552">
        <w:rPr>
          <w:rFonts w:ascii="Arial" w:hAnsi="Arial" w:cs="Arial"/>
          <w:b/>
          <w:sz w:val="22"/>
          <w:szCs w:val="22"/>
          <w:lang w:val="mn-MN"/>
        </w:rPr>
        <w:t xml:space="preserve"> х</w:t>
      </w:r>
      <w:r w:rsidR="00315142" w:rsidRPr="00315142">
        <w:rPr>
          <w:rFonts w:ascii="Arial" w:hAnsi="Arial" w:cs="Arial"/>
          <w:b/>
          <w:sz w:val="22"/>
          <w:szCs w:val="22"/>
          <w:lang w:val="ru-RU"/>
        </w:rPr>
        <w:t>ариуцлага</w:t>
      </w:r>
    </w:p>
    <w:p w14:paraId="1666AEBA" w14:textId="77777777" w:rsidR="00315142" w:rsidRPr="00315142" w:rsidRDefault="00315142" w:rsidP="00D370FC">
      <w:pPr>
        <w:spacing w:line="276" w:lineRule="auto"/>
        <w:ind w:right="49"/>
        <w:jc w:val="center"/>
        <w:rPr>
          <w:rFonts w:ascii="Arial" w:hAnsi="Arial" w:cs="Arial"/>
          <w:sz w:val="22"/>
          <w:szCs w:val="22"/>
          <w:lang w:val="mn-MN"/>
        </w:rPr>
      </w:pPr>
    </w:p>
    <w:p w14:paraId="7C49CB4A" w14:textId="77777777" w:rsidR="0040086D" w:rsidRPr="0099786E" w:rsidRDefault="0040086D" w:rsidP="0099786E">
      <w:pPr>
        <w:pStyle w:val="ListParagraph"/>
        <w:numPr>
          <w:ilvl w:val="1"/>
          <w:numId w:val="16"/>
        </w:numPr>
        <w:spacing w:line="276" w:lineRule="auto"/>
        <w:ind w:right="49"/>
        <w:jc w:val="both"/>
        <w:rPr>
          <w:rFonts w:ascii="Arial" w:hAnsi="Arial" w:cs="Arial"/>
          <w:sz w:val="22"/>
          <w:szCs w:val="22"/>
          <w:lang w:val="mn-MN"/>
        </w:rPr>
      </w:pPr>
      <w:r w:rsidRPr="0099786E">
        <w:rPr>
          <w:rFonts w:ascii="Arial" w:hAnsi="Arial" w:cs="Arial"/>
          <w:sz w:val="22"/>
          <w:szCs w:val="22"/>
          <w:lang w:val="mn-MN"/>
        </w:rPr>
        <w:t>Бэлэг хүлээн авагчийн эзэмшилд хувьцааг шилжүүлэх, Компанийн бичиг баримтад зохих өөрчлөлт оруулахтай холбогдон үүсэх зардлыг Бэлэг хүлээн авагч</w:t>
      </w:r>
      <w:r w:rsidR="00876BBB">
        <w:rPr>
          <w:rFonts w:ascii="Arial" w:hAnsi="Arial" w:cs="Arial"/>
          <w:sz w:val="22"/>
          <w:szCs w:val="22"/>
          <w:lang w:val="mn-MN"/>
        </w:rPr>
        <w:t xml:space="preserve"> бүрэн хариуцна.</w:t>
      </w:r>
    </w:p>
    <w:p w14:paraId="3608DF27" w14:textId="77777777" w:rsidR="00315142" w:rsidRPr="00E77128" w:rsidRDefault="00430032" w:rsidP="00E77128">
      <w:pPr>
        <w:pStyle w:val="ListParagraph"/>
        <w:numPr>
          <w:ilvl w:val="1"/>
          <w:numId w:val="16"/>
        </w:numPr>
        <w:spacing w:line="276" w:lineRule="auto"/>
        <w:ind w:right="49"/>
        <w:jc w:val="both"/>
        <w:rPr>
          <w:rFonts w:ascii="Arial" w:hAnsi="Arial" w:cs="Arial"/>
          <w:sz w:val="22"/>
          <w:szCs w:val="22"/>
          <w:lang w:val="mn-MN"/>
        </w:rPr>
      </w:pPr>
      <w:r w:rsidRPr="00E77128">
        <w:rPr>
          <w:rFonts w:ascii="Arial" w:hAnsi="Arial" w:cs="Arial"/>
          <w:sz w:val="22"/>
          <w:szCs w:val="22"/>
          <w:lang w:val="mn-MN"/>
        </w:rPr>
        <w:lastRenderedPageBreak/>
        <w:t xml:space="preserve">Бэлэглэгч нь гэрээ хүчин төгөлдөр болохоос өмнөх энэхүү гэрээгээр бэлэглэж буй хувьцаатай холбогдох аливаа үүрэг, хариуцлагыг бүрэн хариуцах бөгөөд гэрээ хүчин төгөлдөр болсноос хойш үүссэн үүрэг, хариуцлагыг талууд өөрсдийн эзэмшиж буй хувьцааны хэмжээгээр </w:t>
      </w:r>
      <w:r w:rsidR="004B20BB" w:rsidRPr="00E77128">
        <w:rPr>
          <w:rFonts w:ascii="Arial" w:hAnsi="Arial" w:cs="Arial"/>
          <w:sz w:val="22"/>
          <w:szCs w:val="22"/>
          <w:lang w:val="mn-MN"/>
        </w:rPr>
        <w:t xml:space="preserve">хувь тэнцүүлэн </w:t>
      </w:r>
      <w:r w:rsidRPr="00E77128">
        <w:rPr>
          <w:rFonts w:ascii="Arial" w:hAnsi="Arial" w:cs="Arial"/>
          <w:sz w:val="22"/>
          <w:szCs w:val="22"/>
          <w:lang w:val="mn-MN"/>
        </w:rPr>
        <w:t>хариуцна.</w:t>
      </w:r>
    </w:p>
    <w:p w14:paraId="0D65AC05" w14:textId="77777777" w:rsidR="00315142" w:rsidRPr="00315142" w:rsidRDefault="00315142" w:rsidP="00D370FC">
      <w:pPr>
        <w:spacing w:line="276" w:lineRule="auto"/>
        <w:ind w:right="49" w:hanging="425"/>
        <w:jc w:val="both"/>
        <w:rPr>
          <w:rFonts w:ascii="Arial" w:hAnsi="Arial" w:cs="Arial"/>
          <w:sz w:val="22"/>
          <w:szCs w:val="22"/>
          <w:lang w:val="mn-MN"/>
        </w:rPr>
      </w:pPr>
    </w:p>
    <w:p w14:paraId="1084EEEC" w14:textId="77777777" w:rsidR="00315142" w:rsidRPr="00315142" w:rsidRDefault="00E77128" w:rsidP="00D370FC">
      <w:pPr>
        <w:spacing w:line="276" w:lineRule="auto"/>
        <w:ind w:right="49"/>
        <w:jc w:val="center"/>
        <w:rPr>
          <w:rFonts w:ascii="Arial" w:hAnsi="Arial" w:cs="Arial"/>
          <w:b/>
          <w:sz w:val="22"/>
          <w:szCs w:val="22"/>
          <w:lang w:val="mn-MN"/>
        </w:rPr>
      </w:pPr>
      <w:r>
        <w:rPr>
          <w:rFonts w:ascii="Arial" w:hAnsi="Arial" w:cs="Arial"/>
          <w:b/>
          <w:sz w:val="22"/>
          <w:szCs w:val="22"/>
          <w:lang w:val="mn-MN"/>
        </w:rPr>
        <w:t>Зургаа</w:t>
      </w:r>
      <w:r w:rsidR="00315142" w:rsidRPr="00315142">
        <w:rPr>
          <w:rFonts w:ascii="Arial" w:hAnsi="Arial" w:cs="Arial"/>
          <w:b/>
          <w:sz w:val="22"/>
          <w:szCs w:val="22"/>
          <w:lang w:val="ru-RU"/>
        </w:rPr>
        <w:t>. Бусад</w:t>
      </w:r>
      <w:r w:rsidR="00315142" w:rsidRPr="00315142">
        <w:rPr>
          <w:rFonts w:ascii="Arial" w:hAnsi="Arial" w:cs="Arial"/>
          <w:b/>
          <w:sz w:val="22"/>
          <w:szCs w:val="22"/>
          <w:lang w:val="mn-MN"/>
        </w:rPr>
        <w:t xml:space="preserve"> зүйл</w:t>
      </w:r>
    </w:p>
    <w:p w14:paraId="56CE8290" w14:textId="77777777" w:rsidR="00315142" w:rsidRPr="00315142" w:rsidRDefault="00315142" w:rsidP="00D370FC">
      <w:pPr>
        <w:spacing w:line="276" w:lineRule="auto"/>
        <w:ind w:right="49"/>
        <w:jc w:val="center"/>
        <w:rPr>
          <w:rFonts w:ascii="Arial" w:hAnsi="Arial" w:cs="Arial"/>
          <w:sz w:val="22"/>
          <w:szCs w:val="22"/>
          <w:lang w:val="ru-RU"/>
        </w:rPr>
      </w:pPr>
    </w:p>
    <w:p w14:paraId="4B73BC4F" w14:textId="77777777" w:rsidR="00315142" w:rsidRPr="00E77128" w:rsidRDefault="00315142" w:rsidP="00E77128">
      <w:pPr>
        <w:pStyle w:val="ListParagraph"/>
        <w:numPr>
          <w:ilvl w:val="1"/>
          <w:numId w:val="17"/>
        </w:numPr>
        <w:spacing w:after="200" w:line="276" w:lineRule="auto"/>
        <w:jc w:val="both"/>
        <w:rPr>
          <w:rFonts w:ascii="Arial" w:hAnsi="Arial" w:cs="Arial"/>
          <w:sz w:val="22"/>
          <w:szCs w:val="22"/>
          <w:lang w:val="mn-MN"/>
        </w:rPr>
      </w:pPr>
      <w:r w:rsidRPr="00E77128">
        <w:rPr>
          <w:rFonts w:ascii="Arial" w:hAnsi="Arial" w:cs="Arial"/>
          <w:sz w:val="22"/>
          <w:szCs w:val="22"/>
          <w:lang w:val="mn-MN"/>
        </w:rPr>
        <w:t>Талууд гэрээгээр хүлээсэн үүргээ биелүүлэхтэй холбогдон үүссэн аливаа маргаан, санал зөрөлдөөнийг эвийн журмаар шийдвэрлэхийг эрхэмлэх ба ийнхүү шийдвэрлэх боломжгүй гэж үзвэл харьяалагдах шүүхээр асуудлыг шийдвэрлүүлнэ.</w:t>
      </w:r>
    </w:p>
    <w:p w14:paraId="320BEF0D" w14:textId="77777777" w:rsidR="00315142" w:rsidRPr="00E77128" w:rsidRDefault="009B71DB" w:rsidP="00E77128">
      <w:pPr>
        <w:pStyle w:val="ListParagraph"/>
        <w:numPr>
          <w:ilvl w:val="1"/>
          <w:numId w:val="17"/>
        </w:numPr>
        <w:spacing w:line="276" w:lineRule="auto"/>
        <w:ind w:right="49"/>
        <w:jc w:val="both"/>
        <w:rPr>
          <w:rFonts w:ascii="Arial" w:hAnsi="Arial" w:cs="Arial"/>
          <w:sz w:val="22"/>
          <w:szCs w:val="22"/>
          <w:lang w:val="ru-RU"/>
        </w:rPr>
      </w:pPr>
      <w:r w:rsidRPr="00E77128">
        <w:rPr>
          <w:rFonts w:ascii="Arial" w:hAnsi="Arial" w:cs="Arial"/>
          <w:sz w:val="22"/>
          <w:szCs w:val="22"/>
          <w:lang w:val="mn-MN"/>
        </w:rPr>
        <w:t>Энэхүү г</w:t>
      </w:r>
      <w:r w:rsidR="00315142" w:rsidRPr="00E77128">
        <w:rPr>
          <w:rFonts w:ascii="Arial" w:hAnsi="Arial" w:cs="Arial"/>
          <w:sz w:val="22"/>
          <w:szCs w:val="22"/>
          <w:lang w:val="ru-RU"/>
        </w:rPr>
        <w:t xml:space="preserve">эрээг </w:t>
      </w:r>
      <w:r w:rsidRPr="00E77128">
        <w:rPr>
          <w:rFonts w:ascii="Arial" w:hAnsi="Arial" w:cs="Arial"/>
          <w:sz w:val="22"/>
          <w:szCs w:val="22"/>
          <w:lang w:val="mn-MN"/>
        </w:rPr>
        <w:t>4 эх</w:t>
      </w:r>
      <w:r w:rsidR="00315142" w:rsidRPr="00E77128">
        <w:rPr>
          <w:rFonts w:ascii="Arial" w:hAnsi="Arial" w:cs="Arial"/>
          <w:sz w:val="22"/>
          <w:szCs w:val="22"/>
          <w:lang w:val="mn-MN"/>
        </w:rPr>
        <w:t xml:space="preserve"> </w:t>
      </w:r>
      <w:r w:rsidR="00315142" w:rsidRPr="00E77128">
        <w:rPr>
          <w:rFonts w:ascii="Arial" w:hAnsi="Arial" w:cs="Arial"/>
          <w:sz w:val="22"/>
          <w:szCs w:val="22"/>
          <w:lang w:val="ru-RU"/>
        </w:rPr>
        <w:t>хувь үйлдэж талууд тус бүр нэг хувийг</w:t>
      </w:r>
      <w:r w:rsidR="00315142" w:rsidRPr="00E77128">
        <w:rPr>
          <w:rFonts w:ascii="Arial" w:hAnsi="Arial" w:cs="Arial"/>
          <w:sz w:val="22"/>
          <w:szCs w:val="22"/>
          <w:lang w:val="mn-MN"/>
        </w:rPr>
        <w:t xml:space="preserve">, </w:t>
      </w:r>
      <w:r w:rsidR="0096113B" w:rsidRPr="00E77128">
        <w:rPr>
          <w:rFonts w:ascii="Arial" w:hAnsi="Arial" w:cs="Arial"/>
          <w:sz w:val="22"/>
          <w:szCs w:val="22"/>
          <w:lang w:val="mn-MN"/>
        </w:rPr>
        <w:t>гэрээг гэрчилсэн нотариат</w:t>
      </w:r>
      <w:r w:rsidR="00957293" w:rsidRPr="00E77128">
        <w:rPr>
          <w:rFonts w:ascii="Arial" w:hAnsi="Arial" w:cs="Arial"/>
          <w:sz w:val="22"/>
          <w:szCs w:val="22"/>
          <w:lang w:val="mn-MN"/>
        </w:rPr>
        <w:t>ч</w:t>
      </w:r>
      <w:r w:rsidR="00315142" w:rsidRPr="00E77128">
        <w:rPr>
          <w:rFonts w:ascii="Arial" w:hAnsi="Arial" w:cs="Arial"/>
          <w:sz w:val="22"/>
          <w:szCs w:val="22"/>
          <w:lang w:val="mn-MN"/>
        </w:rPr>
        <w:t xml:space="preserve"> нэг хувийг, </w:t>
      </w:r>
      <w:r w:rsidR="00BE731D" w:rsidRPr="00E77128">
        <w:rPr>
          <w:rFonts w:ascii="Arial" w:hAnsi="Arial" w:cs="Arial"/>
          <w:sz w:val="22"/>
          <w:szCs w:val="22"/>
          <w:lang w:val="mn-MN"/>
        </w:rPr>
        <w:t>УБЕГ-ы</w:t>
      </w:r>
      <w:r w:rsidR="00315142" w:rsidRPr="00E77128">
        <w:rPr>
          <w:rFonts w:ascii="Arial" w:hAnsi="Arial" w:cs="Arial"/>
          <w:sz w:val="22"/>
          <w:szCs w:val="22"/>
          <w:lang w:val="mn-MN"/>
        </w:rPr>
        <w:t xml:space="preserve">н Хуулийн </w:t>
      </w:r>
      <w:r w:rsidR="001D16DA" w:rsidRPr="00E77128">
        <w:rPr>
          <w:rFonts w:ascii="Arial" w:hAnsi="Arial" w:cs="Arial"/>
          <w:sz w:val="22"/>
          <w:szCs w:val="22"/>
          <w:lang w:val="mn-MN"/>
        </w:rPr>
        <w:t>этгээдийн бүртгэлийн хэлтэст тус тус нэ</w:t>
      </w:r>
      <w:r w:rsidR="00315142" w:rsidRPr="00E77128">
        <w:rPr>
          <w:rFonts w:ascii="Arial" w:hAnsi="Arial" w:cs="Arial"/>
          <w:sz w:val="22"/>
          <w:szCs w:val="22"/>
          <w:lang w:val="mn-MN"/>
        </w:rPr>
        <w:t xml:space="preserve">г хувийг </w:t>
      </w:r>
      <w:r w:rsidR="00315142" w:rsidRPr="00E77128">
        <w:rPr>
          <w:rFonts w:ascii="Arial" w:hAnsi="Arial" w:cs="Arial"/>
          <w:sz w:val="22"/>
          <w:szCs w:val="22"/>
          <w:lang w:val="ru-RU"/>
        </w:rPr>
        <w:t>хадгал</w:t>
      </w:r>
      <w:r w:rsidR="00315142" w:rsidRPr="00E77128">
        <w:rPr>
          <w:rFonts w:ascii="Arial" w:hAnsi="Arial" w:cs="Arial"/>
          <w:sz w:val="22"/>
          <w:szCs w:val="22"/>
          <w:lang w:val="mn-MN"/>
        </w:rPr>
        <w:t>уул</w:t>
      </w:r>
      <w:r w:rsidR="00315142" w:rsidRPr="00E77128">
        <w:rPr>
          <w:rFonts w:ascii="Arial" w:hAnsi="Arial" w:cs="Arial"/>
          <w:sz w:val="22"/>
          <w:szCs w:val="22"/>
          <w:lang w:val="ru-RU"/>
        </w:rPr>
        <w:t>на.</w:t>
      </w:r>
    </w:p>
    <w:p w14:paraId="0EDEA316" w14:textId="77777777" w:rsidR="00315142" w:rsidRPr="00517A69" w:rsidRDefault="00315142" w:rsidP="00D370FC">
      <w:pPr>
        <w:spacing w:line="276" w:lineRule="auto"/>
        <w:rPr>
          <w:rFonts w:ascii="Arial" w:hAnsi="Arial" w:cs="Arial"/>
          <w:sz w:val="22"/>
          <w:szCs w:val="22"/>
          <w:lang w:val="mn-MN"/>
        </w:rPr>
      </w:pPr>
    </w:p>
    <w:p w14:paraId="0E2342E9" w14:textId="77777777" w:rsidR="00315142" w:rsidRPr="00517A69" w:rsidRDefault="00315142" w:rsidP="00D370FC">
      <w:pPr>
        <w:spacing w:line="276" w:lineRule="auto"/>
        <w:ind w:right="-204"/>
        <w:jc w:val="center"/>
        <w:rPr>
          <w:rFonts w:ascii="Arial" w:hAnsi="Arial" w:cs="Arial"/>
          <w:b/>
          <w:sz w:val="22"/>
          <w:szCs w:val="22"/>
          <w:lang w:val="mn-MN"/>
        </w:rPr>
      </w:pPr>
      <w:r w:rsidRPr="00315142">
        <w:rPr>
          <w:rFonts w:ascii="Arial" w:hAnsi="Arial" w:cs="Arial"/>
          <w:b/>
          <w:sz w:val="22"/>
          <w:szCs w:val="22"/>
          <w:lang w:val="ru-RU"/>
        </w:rPr>
        <w:t>Гэрээ байгуулсан</w:t>
      </w:r>
      <w:r w:rsidRPr="00517A69">
        <w:rPr>
          <w:rFonts w:ascii="Arial" w:hAnsi="Arial" w:cs="Arial"/>
          <w:b/>
          <w:sz w:val="22"/>
          <w:szCs w:val="22"/>
          <w:lang w:val="mn-MN"/>
        </w:rPr>
        <w:t>:</w:t>
      </w:r>
    </w:p>
    <w:p w14:paraId="79CA95CB" w14:textId="77777777" w:rsidR="00315142" w:rsidRPr="00315142" w:rsidRDefault="00315142" w:rsidP="00D370FC">
      <w:pPr>
        <w:spacing w:line="276" w:lineRule="auto"/>
        <w:ind w:right="-204"/>
        <w:jc w:val="both"/>
        <w:rPr>
          <w:rFonts w:ascii="Arial" w:hAnsi="Arial" w:cs="Arial"/>
          <w:sz w:val="22"/>
          <w:szCs w:val="22"/>
          <w:lang w:val="mn-MN"/>
        </w:rPr>
      </w:pPr>
    </w:p>
    <w:p w14:paraId="6BE192F1" w14:textId="77777777" w:rsidR="00315142" w:rsidRPr="00A10405" w:rsidRDefault="00315142" w:rsidP="004E2E71">
      <w:pPr>
        <w:spacing w:line="276" w:lineRule="auto"/>
        <w:ind w:right="-204"/>
        <w:jc w:val="both"/>
        <w:rPr>
          <w:rFonts w:ascii="Arial" w:hAnsi="Arial" w:cs="Arial"/>
          <w:b/>
          <w:sz w:val="22"/>
          <w:szCs w:val="22"/>
          <w:lang w:val="mn-MN"/>
        </w:rPr>
      </w:pPr>
      <w:r w:rsidRPr="00A10405">
        <w:rPr>
          <w:rFonts w:ascii="Arial" w:hAnsi="Arial" w:cs="Arial"/>
          <w:b/>
          <w:sz w:val="22"/>
          <w:szCs w:val="22"/>
          <w:lang w:val="mn-MN"/>
        </w:rPr>
        <w:t>БЭЛЭГЛЭГЧ</w:t>
      </w:r>
      <w:r w:rsidR="00E93067">
        <w:rPr>
          <w:rFonts w:ascii="Arial" w:hAnsi="Arial" w:cs="Arial"/>
          <w:b/>
          <w:sz w:val="22"/>
          <w:szCs w:val="22"/>
          <w:lang w:val="mn-MN"/>
        </w:rPr>
        <w:t>:</w:t>
      </w:r>
      <w:r w:rsidR="00E93067">
        <w:rPr>
          <w:rFonts w:ascii="Arial" w:hAnsi="Arial" w:cs="Arial"/>
          <w:b/>
          <w:sz w:val="22"/>
          <w:szCs w:val="22"/>
          <w:lang w:val="mn-MN"/>
        </w:rPr>
        <w:tab/>
      </w:r>
      <w:r w:rsidR="00E93067">
        <w:rPr>
          <w:rFonts w:ascii="Arial" w:hAnsi="Arial" w:cs="Arial"/>
          <w:b/>
          <w:sz w:val="22"/>
          <w:szCs w:val="22"/>
          <w:lang w:val="mn-MN"/>
        </w:rPr>
        <w:tab/>
      </w:r>
      <w:r w:rsidR="00E93067">
        <w:rPr>
          <w:rFonts w:ascii="Arial" w:hAnsi="Arial" w:cs="Arial"/>
          <w:b/>
          <w:sz w:val="22"/>
          <w:szCs w:val="22"/>
          <w:lang w:val="mn-MN"/>
        </w:rPr>
        <w:tab/>
      </w:r>
      <w:r w:rsidR="00E93067">
        <w:rPr>
          <w:rFonts w:ascii="Arial" w:hAnsi="Arial" w:cs="Arial"/>
          <w:b/>
          <w:sz w:val="22"/>
          <w:szCs w:val="22"/>
          <w:lang w:val="mn-MN"/>
        </w:rPr>
        <w:tab/>
      </w:r>
      <w:r w:rsidR="00E93067">
        <w:rPr>
          <w:rFonts w:ascii="Arial" w:hAnsi="Arial" w:cs="Arial"/>
          <w:b/>
          <w:sz w:val="22"/>
          <w:szCs w:val="22"/>
          <w:lang w:val="mn-MN"/>
        </w:rPr>
        <w:tab/>
      </w:r>
      <w:r w:rsidR="00E93067">
        <w:rPr>
          <w:rFonts w:ascii="Arial" w:hAnsi="Arial" w:cs="Arial"/>
          <w:b/>
          <w:sz w:val="22"/>
          <w:szCs w:val="22"/>
          <w:lang w:val="mn-MN"/>
        </w:rPr>
        <w:tab/>
      </w:r>
      <w:r w:rsidRPr="00A10405">
        <w:rPr>
          <w:rFonts w:ascii="Arial" w:hAnsi="Arial" w:cs="Arial"/>
          <w:b/>
          <w:sz w:val="22"/>
          <w:szCs w:val="22"/>
          <w:lang w:val="mn-MN"/>
        </w:rPr>
        <w:t>БЭЛЭГ ХҮЛЭЭН АВАГЧ:</w:t>
      </w:r>
    </w:p>
    <w:p w14:paraId="47CF0DAE" w14:textId="77777777" w:rsidR="00315142" w:rsidRPr="00315142" w:rsidRDefault="00315142" w:rsidP="00D370FC">
      <w:pPr>
        <w:spacing w:line="276" w:lineRule="auto"/>
        <w:ind w:right="-204"/>
        <w:jc w:val="both"/>
        <w:rPr>
          <w:rFonts w:ascii="Arial" w:hAnsi="Arial" w:cs="Arial"/>
          <w:sz w:val="22"/>
          <w:szCs w:val="22"/>
          <w:lang w:val="mn-MN"/>
        </w:rPr>
      </w:pPr>
      <w:r w:rsidRPr="00315142">
        <w:rPr>
          <w:rFonts w:ascii="Arial" w:hAnsi="Arial" w:cs="Arial"/>
          <w:sz w:val="22"/>
          <w:szCs w:val="22"/>
          <w:lang w:val="ru-RU"/>
        </w:rPr>
        <w:tab/>
      </w:r>
    </w:p>
    <w:p w14:paraId="6D4C95DD" w14:textId="185155B6" w:rsidR="00315142" w:rsidRDefault="00772875" w:rsidP="003B79C2">
      <w:pPr>
        <w:spacing w:line="276" w:lineRule="auto"/>
        <w:ind w:left="709" w:hanging="709"/>
        <w:jc w:val="both"/>
        <w:rPr>
          <w:rFonts w:ascii="Arial" w:eastAsia="Batang" w:hAnsi="Arial" w:cs="Arial"/>
          <w:sz w:val="22"/>
          <w:szCs w:val="22"/>
          <w:lang w:val="mn-MN"/>
        </w:rPr>
      </w:pPr>
      <w:r>
        <w:rPr>
          <w:rFonts w:ascii="Arial" w:hAnsi="Arial" w:cs="Arial"/>
          <w:sz w:val="22"/>
          <w:szCs w:val="22"/>
          <w:lang w:val="mn-MN"/>
        </w:rPr>
        <w:t>“</w:t>
      </w:r>
      <w:r w:rsidR="00D47E8A">
        <w:rPr>
          <w:rFonts w:ascii="Arial" w:hAnsi="Arial" w:cs="Arial"/>
          <w:sz w:val="22"/>
          <w:szCs w:val="22"/>
        </w:rPr>
        <w:t>……………..</w:t>
      </w:r>
      <w:r w:rsidR="00DE0E56">
        <w:rPr>
          <w:rFonts w:ascii="Arial" w:hAnsi="Arial" w:cs="Arial"/>
          <w:sz w:val="22"/>
          <w:szCs w:val="22"/>
          <w:lang w:val="mn-MN"/>
        </w:rPr>
        <w:t xml:space="preserve">” ХХК-ийн               </w:t>
      </w:r>
      <w:r w:rsidR="0082765F">
        <w:rPr>
          <w:rFonts w:ascii="Arial" w:hAnsi="Arial" w:cs="Arial"/>
          <w:sz w:val="22"/>
          <w:szCs w:val="22"/>
          <w:lang w:val="mn-MN"/>
        </w:rPr>
        <w:t xml:space="preserve">                               “</w:t>
      </w:r>
      <w:r w:rsidR="00D47E8A">
        <w:rPr>
          <w:rFonts w:ascii="Arial" w:hAnsi="Arial" w:cs="Arial"/>
          <w:sz w:val="22"/>
          <w:szCs w:val="22"/>
        </w:rPr>
        <w:t>……………..</w:t>
      </w:r>
      <w:r w:rsidR="0069059C">
        <w:rPr>
          <w:rFonts w:ascii="Arial" w:hAnsi="Arial" w:cs="Arial"/>
          <w:sz w:val="22"/>
          <w:szCs w:val="22"/>
          <w:lang w:val="mn-MN"/>
        </w:rPr>
        <w:t>” ХХК-ийг төлөөлж</w:t>
      </w:r>
      <w:r w:rsidR="003F16AA">
        <w:rPr>
          <w:rFonts w:ascii="Arial" w:hAnsi="Arial" w:cs="Arial"/>
          <w:sz w:val="22"/>
          <w:szCs w:val="22"/>
          <w:lang w:val="mn-MN"/>
        </w:rPr>
        <w:t>,</w:t>
      </w:r>
    </w:p>
    <w:p w14:paraId="2E1E2E55" w14:textId="4CD481C8" w:rsidR="003B79C2" w:rsidRDefault="00772875" w:rsidP="003B79C2">
      <w:pPr>
        <w:spacing w:line="276" w:lineRule="auto"/>
        <w:ind w:left="709" w:hanging="709"/>
        <w:jc w:val="both"/>
        <w:rPr>
          <w:rFonts w:ascii="Arial" w:eastAsia="Batang" w:hAnsi="Arial" w:cs="Arial"/>
          <w:sz w:val="22"/>
          <w:szCs w:val="22"/>
          <w:lang w:val="mn-MN"/>
        </w:rPr>
      </w:pPr>
      <w:r>
        <w:rPr>
          <w:rFonts w:ascii="Arial" w:eastAsia="Batang" w:hAnsi="Arial" w:cs="Arial"/>
          <w:sz w:val="22"/>
          <w:szCs w:val="22"/>
          <w:lang w:val="mn-MN"/>
        </w:rPr>
        <w:t xml:space="preserve">Хувьцаа эзэмшигч </w:t>
      </w:r>
      <w:r w:rsidR="00D47E8A">
        <w:rPr>
          <w:rFonts w:ascii="Arial" w:hAnsi="Arial" w:cs="Arial"/>
          <w:sz w:val="22"/>
          <w:szCs w:val="22"/>
        </w:rPr>
        <w:t>……………..</w:t>
      </w:r>
      <w:r w:rsidR="003B79C2">
        <w:rPr>
          <w:rFonts w:ascii="Arial" w:eastAsia="Batang" w:hAnsi="Arial" w:cs="Arial"/>
          <w:sz w:val="22"/>
          <w:szCs w:val="22"/>
          <w:lang w:val="mn-MN"/>
        </w:rPr>
        <w:tab/>
      </w:r>
      <w:r w:rsidR="00AF2FD0">
        <w:rPr>
          <w:rFonts w:ascii="Arial" w:eastAsia="Batang" w:hAnsi="Arial" w:cs="Arial"/>
          <w:sz w:val="22"/>
          <w:szCs w:val="22"/>
          <w:lang w:val="mn-MN"/>
        </w:rPr>
        <w:t xml:space="preserve">              </w:t>
      </w:r>
      <w:r>
        <w:rPr>
          <w:rFonts w:ascii="Arial" w:eastAsia="Batang" w:hAnsi="Arial" w:cs="Arial"/>
          <w:sz w:val="22"/>
          <w:szCs w:val="22"/>
          <w:lang w:val="mn-MN"/>
        </w:rPr>
        <w:t xml:space="preserve">   </w:t>
      </w:r>
      <w:r w:rsidR="00AF2FD0">
        <w:rPr>
          <w:rFonts w:ascii="Arial" w:eastAsia="Batang" w:hAnsi="Arial" w:cs="Arial"/>
          <w:sz w:val="22"/>
          <w:szCs w:val="22"/>
          <w:lang w:val="mn-MN"/>
        </w:rPr>
        <w:t xml:space="preserve">   </w:t>
      </w:r>
      <w:r w:rsidR="00D47E8A">
        <w:rPr>
          <w:rFonts w:ascii="Arial" w:eastAsia="Batang" w:hAnsi="Arial" w:cs="Arial"/>
          <w:sz w:val="22"/>
          <w:szCs w:val="22"/>
        </w:rPr>
        <w:t xml:space="preserve">     </w:t>
      </w:r>
      <w:r w:rsidR="00D47E8A">
        <w:rPr>
          <w:rFonts w:ascii="Arial" w:hAnsi="Arial" w:cs="Arial"/>
          <w:sz w:val="22"/>
          <w:szCs w:val="22"/>
        </w:rPr>
        <w:t>……………..</w:t>
      </w:r>
    </w:p>
    <w:p w14:paraId="56E42DD9" w14:textId="77777777" w:rsidR="003B79C2" w:rsidRPr="00315142" w:rsidRDefault="003B79C2" w:rsidP="003B79C2">
      <w:pPr>
        <w:spacing w:line="276" w:lineRule="auto"/>
        <w:ind w:left="709" w:hanging="709"/>
        <w:jc w:val="both"/>
        <w:rPr>
          <w:rFonts w:ascii="Arial" w:eastAsia="Batang" w:hAnsi="Arial" w:cs="Arial"/>
          <w:sz w:val="22"/>
          <w:szCs w:val="22"/>
          <w:lang w:val="mn-MN"/>
        </w:rPr>
      </w:pPr>
    </w:p>
    <w:p w14:paraId="0ABFB5CD" w14:textId="77777777" w:rsidR="00315142" w:rsidRPr="00315142" w:rsidRDefault="00315142" w:rsidP="004E2E71">
      <w:pPr>
        <w:spacing w:line="276" w:lineRule="auto"/>
        <w:ind w:right="-204"/>
        <w:jc w:val="both"/>
        <w:rPr>
          <w:rFonts w:ascii="Arial" w:hAnsi="Arial" w:cs="Arial"/>
          <w:sz w:val="22"/>
          <w:szCs w:val="22"/>
          <w:lang w:val="mn-MN"/>
        </w:rPr>
      </w:pPr>
      <w:r w:rsidRPr="00315142">
        <w:rPr>
          <w:rFonts w:ascii="Arial" w:eastAsia="Batang" w:hAnsi="Arial" w:cs="Arial"/>
          <w:sz w:val="22"/>
          <w:szCs w:val="22"/>
          <w:lang w:val="mn-MN"/>
        </w:rPr>
        <w:t>..................................................</w:t>
      </w:r>
      <w:r w:rsidR="00E56552">
        <w:rPr>
          <w:rFonts w:ascii="Arial" w:eastAsia="Batang" w:hAnsi="Arial" w:cs="Arial"/>
          <w:sz w:val="22"/>
          <w:szCs w:val="22"/>
          <w:lang w:val="mn-MN"/>
        </w:rPr>
        <w:t>.........</w:t>
      </w:r>
      <w:r w:rsidR="000A2D97">
        <w:rPr>
          <w:rFonts w:ascii="Arial" w:eastAsia="Batang" w:hAnsi="Arial" w:cs="Arial"/>
          <w:sz w:val="22"/>
          <w:szCs w:val="22"/>
          <w:lang w:val="mn-MN"/>
        </w:rPr>
        <w:tab/>
      </w:r>
      <w:r w:rsidR="000A2D97">
        <w:rPr>
          <w:rFonts w:ascii="Arial" w:eastAsia="Batang" w:hAnsi="Arial" w:cs="Arial"/>
          <w:sz w:val="22"/>
          <w:szCs w:val="22"/>
          <w:lang w:val="mn-MN"/>
        </w:rPr>
        <w:tab/>
      </w:r>
      <w:r w:rsidRPr="00315142">
        <w:rPr>
          <w:rFonts w:ascii="Arial" w:eastAsia="Batang" w:hAnsi="Arial" w:cs="Arial"/>
          <w:sz w:val="22"/>
          <w:szCs w:val="22"/>
          <w:lang w:val="mn-MN"/>
        </w:rPr>
        <w:t>..............................................</w:t>
      </w:r>
      <w:r w:rsidR="001E1C35">
        <w:rPr>
          <w:rFonts w:ascii="Arial" w:eastAsia="Batang" w:hAnsi="Arial" w:cs="Arial"/>
          <w:sz w:val="22"/>
          <w:szCs w:val="22"/>
          <w:lang w:val="mn-MN"/>
        </w:rPr>
        <w:t>...</w:t>
      </w:r>
      <w:r w:rsidRPr="00315142">
        <w:rPr>
          <w:rFonts w:ascii="Arial" w:eastAsia="Batang" w:hAnsi="Arial" w:cs="Arial"/>
          <w:sz w:val="22"/>
          <w:szCs w:val="22"/>
          <w:lang w:val="mn-MN"/>
        </w:rPr>
        <w:t>.............</w:t>
      </w:r>
    </w:p>
    <w:p w14:paraId="77AE3663" w14:textId="77777777" w:rsidR="00315142" w:rsidRPr="00D423ED" w:rsidRDefault="005562A9" w:rsidP="00D423ED">
      <w:pPr>
        <w:spacing w:line="276" w:lineRule="auto"/>
        <w:ind w:right="-204" w:firstLine="720"/>
        <w:jc w:val="both"/>
        <w:rPr>
          <w:rFonts w:ascii="Arial" w:eastAsia="Batang" w:hAnsi="Arial" w:cs="Arial"/>
          <w:sz w:val="20"/>
          <w:szCs w:val="20"/>
          <w:lang w:val="mn-MN"/>
        </w:rPr>
      </w:pPr>
      <w:r w:rsidRPr="005562A9">
        <w:rPr>
          <w:rFonts w:ascii="Arial" w:eastAsia="Batang" w:hAnsi="Arial" w:cs="Arial"/>
          <w:sz w:val="20"/>
          <w:szCs w:val="20"/>
          <w:lang w:val="mn-MN"/>
        </w:rPr>
        <w:t xml:space="preserve">    </w:t>
      </w:r>
      <w:r w:rsidR="00315142" w:rsidRPr="005562A9">
        <w:rPr>
          <w:rFonts w:ascii="Arial" w:eastAsia="Batang" w:hAnsi="Arial" w:cs="Arial"/>
          <w:sz w:val="20"/>
          <w:szCs w:val="20"/>
          <w:lang w:val="mn-MN"/>
        </w:rPr>
        <w:t>/</w:t>
      </w:r>
      <w:r w:rsidR="00315142" w:rsidRPr="005562A9">
        <w:rPr>
          <w:rFonts w:ascii="Arial" w:eastAsia="Batang" w:hAnsi="Arial" w:cs="Arial"/>
          <w:i/>
          <w:sz w:val="20"/>
          <w:szCs w:val="20"/>
          <w:lang w:val="mn-MN"/>
        </w:rPr>
        <w:t>гарын үсэг</w:t>
      </w:r>
      <w:r w:rsidRPr="005562A9">
        <w:rPr>
          <w:rFonts w:ascii="Arial" w:eastAsia="Batang" w:hAnsi="Arial" w:cs="Arial"/>
          <w:sz w:val="20"/>
          <w:szCs w:val="20"/>
          <w:lang w:val="mn-MN"/>
        </w:rPr>
        <w:t>/</w:t>
      </w:r>
      <w:r w:rsidRPr="005562A9">
        <w:rPr>
          <w:rFonts w:ascii="Arial" w:eastAsia="Batang" w:hAnsi="Arial" w:cs="Arial"/>
          <w:sz w:val="20"/>
          <w:szCs w:val="20"/>
          <w:lang w:val="mn-MN"/>
        </w:rPr>
        <w:tab/>
      </w:r>
      <w:r w:rsidRPr="005562A9">
        <w:rPr>
          <w:rFonts w:ascii="Arial" w:eastAsia="Batang" w:hAnsi="Arial" w:cs="Arial"/>
          <w:sz w:val="20"/>
          <w:szCs w:val="20"/>
          <w:lang w:val="mn-MN"/>
        </w:rPr>
        <w:tab/>
      </w:r>
      <w:r w:rsidRPr="005562A9">
        <w:rPr>
          <w:rFonts w:ascii="Arial" w:eastAsia="Batang" w:hAnsi="Arial" w:cs="Arial"/>
          <w:sz w:val="20"/>
          <w:szCs w:val="20"/>
          <w:lang w:val="mn-MN"/>
        </w:rPr>
        <w:tab/>
      </w:r>
      <w:r w:rsidRPr="005562A9">
        <w:rPr>
          <w:rFonts w:ascii="Arial" w:eastAsia="Batang" w:hAnsi="Arial" w:cs="Arial"/>
          <w:sz w:val="20"/>
          <w:szCs w:val="20"/>
          <w:lang w:val="mn-MN"/>
        </w:rPr>
        <w:tab/>
      </w:r>
      <w:r w:rsidRPr="005562A9">
        <w:rPr>
          <w:rFonts w:ascii="Arial" w:eastAsia="Batang" w:hAnsi="Arial" w:cs="Arial"/>
          <w:sz w:val="20"/>
          <w:szCs w:val="20"/>
          <w:lang w:val="mn-MN"/>
        </w:rPr>
        <w:tab/>
      </w:r>
      <w:r w:rsidR="000A2D97">
        <w:rPr>
          <w:rFonts w:ascii="Arial" w:eastAsia="Batang" w:hAnsi="Arial" w:cs="Arial"/>
          <w:sz w:val="20"/>
          <w:szCs w:val="20"/>
          <w:lang w:val="mn-MN"/>
        </w:rPr>
        <w:tab/>
        <w:t xml:space="preserve">         </w:t>
      </w:r>
      <w:r w:rsidR="00315142" w:rsidRPr="005562A9">
        <w:rPr>
          <w:rFonts w:ascii="Arial" w:eastAsia="Batang" w:hAnsi="Arial" w:cs="Arial"/>
          <w:sz w:val="20"/>
          <w:szCs w:val="20"/>
          <w:lang w:val="mn-MN"/>
        </w:rPr>
        <w:t>/</w:t>
      </w:r>
      <w:r w:rsidR="00315142" w:rsidRPr="005562A9">
        <w:rPr>
          <w:rFonts w:ascii="Arial" w:eastAsia="Batang" w:hAnsi="Arial" w:cs="Arial"/>
          <w:i/>
          <w:sz w:val="20"/>
          <w:szCs w:val="20"/>
          <w:lang w:val="mn-MN"/>
        </w:rPr>
        <w:t>гарын үсэг</w:t>
      </w:r>
      <w:r w:rsidR="00315142" w:rsidRPr="005562A9">
        <w:rPr>
          <w:rFonts w:ascii="Arial" w:eastAsia="Batang" w:hAnsi="Arial" w:cs="Arial"/>
          <w:sz w:val="20"/>
          <w:szCs w:val="20"/>
          <w:lang w:val="mn-MN"/>
        </w:rPr>
        <w:t>/</w:t>
      </w:r>
      <w:r w:rsidR="00315142" w:rsidRPr="00315142">
        <w:rPr>
          <w:rFonts w:ascii="Arial" w:hAnsi="Arial" w:cs="Arial"/>
          <w:sz w:val="22"/>
          <w:szCs w:val="22"/>
          <w:lang w:val="mn-MN"/>
        </w:rPr>
        <w:tab/>
      </w:r>
      <w:r w:rsidR="00315142" w:rsidRPr="00315142">
        <w:rPr>
          <w:rFonts w:ascii="Arial" w:hAnsi="Arial" w:cs="Arial"/>
          <w:sz w:val="22"/>
          <w:szCs w:val="22"/>
          <w:lang w:val="mn-MN"/>
        </w:rPr>
        <w:tab/>
        <w:t xml:space="preserve">   </w:t>
      </w:r>
      <w:r w:rsidR="00E56552">
        <w:rPr>
          <w:rFonts w:ascii="Arial" w:hAnsi="Arial" w:cs="Arial"/>
          <w:sz w:val="22"/>
          <w:szCs w:val="22"/>
          <w:lang w:val="mn-MN"/>
        </w:rPr>
        <w:t xml:space="preserve">    </w:t>
      </w:r>
    </w:p>
    <w:p w14:paraId="716967A7" w14:textId="77777777" w:rsidR="00632255" w:rsidRPr="00315142" w:rsidRDefault="009B39D0" w:rsidP="00D370FC">
      <w:pPr>
        <w:spacing w:line="276" w:lineRule="auto"/>
        <w:rPr>
          <w:rFonts w:ascii="Arial" w:hAnsi="Arial" w:cs="Arial"/>
          <w:sz w:val="22"/>
          <w:szCs w:val="22"/>
        </w:rPr>
      </w:pPr>
    </w:p>
    <w:sectPr w:rsidR="00632255" w:rsidRPr="00315142" w:rsidSect="0099786E">
      <w:pgSz w:w="12240" w:h="15840"/>
      <w:pgMar w:top="851" w:right="85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1727"/>
    <w:multiLevelType w:val="multilevel"/>
    <w:tmpl w:val="B8728066"/>
    <w:lvl w:ilvl="0">
      <w:start w:val="3"/>
      <w:numFmt w:val="decimal"/>
      <w:lvlText w:val="%1"/>
      <w:lvlJc w:val="left"/>
      <w:pPr>
        <w:tabs>
          <w:tab w:val="num" w:pos="720"/>
        </w:tabs>
        <w:ind w:left="720" w:hanging="720"/>
      </w:pPr>
      <w:rPr>
        <w:rFonts w:hint="default"/>
      </w:rPr>
    </w:lvl>
    <w:lvl w:ilvl="1">
      <w:start w:val="1"/>
      <w:numFmt w:val="decimal"/>
      <w:lvlText w:val="3.%2"/>
      <w:lvlJc w:val="right"/>
      <w:pPr>
        <w:tabs>
          <w:tab w:val="num" w:pos="777"/>
        </w:tabs>
        <w:ind w:left="777"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2A69BA"/>
    <w:multiLevelType w:val="multilevel"/>
    <w:tmpl w:val="11FA00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E013C1"/>
    <w:multiLevelType w:val="multilevel"/>
    <w:tmpl w:val="FF4C91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0E0637"/>
    <w:multiLevelType w:val="multilevel"/>
    <w:tmpl w:val="408494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25478D"/>
    <w:multiLevelType w:val="multilevel"/>
    <w:tmpl w:val="557A9B10"/>
    <w:lvl w:ilvl="0">
      <w:start w:val="3"/>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BD425D"/>
    <w:multiLevelType w:val="multilevel"/>
    <w:tmpl w:val="6D2A7A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83619B"/>
    <w:multiLevelType w:val="multilevel"/>
    <w:tmpl w:val="916EA6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404DFA"/>
    <w:multiLevelType w:val="multilevel"/>
    <w:tmpl w:val="83FCD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55118"/>
    <w:multiLevelType w:val="multilevel"/>
    <w:tmpl w:val="BD60B576"/>
    <w:lvl w:ilvl="0">
      <w:start w:val="2"/>
      <w:numFmt w:val="decimal"/>
      <w:lvlText w:val="%1"/>
      <w:lvlJc w:val="left"/>
      <w:pPr>
        <w:tabs>
          <w:tab w:val="num" w:pos="720"/>
        </w:tabs>
        <w:ind w:left="720" w:hanging="720"/>
      </w:pPr>
      <w:rPr>
        <w:rFonts w:hint="default"/>
      </w:rPr>
    </w:lvl>
    <w:lvl w:ilvl="1">
      <w:start w:val="1"/>
      <w:numFmt w:val="decimal"/>
      <w:lvlText w:val="2.%2"/>
      <w:lvlJc w:val="righ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F791445"/>
    <w:multiLevelType w:val="multilevel"/>
    <w:tmpl w:val="7D20D9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982298"/>
    <w:multiLevelType w:val="multilevel"/>
    <w:tmpl w:val="C9647DB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5E2C62"/>
    <w:multiLevelType w:val="multilevel"/>
    <w:tmpl w:val="BA04C88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C63298"/>
    <w:multiLevelType w:val="multilevel"/>
    <w:tmpl w:val="624C78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D5004E"/>
    <w:multiLevelType w:val="multilevel"/>
    <w:tmpl w:val="B502B88E"/>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064939"/>
    <w:multiLevelType w:val="multilevel"/>
    <w:tmpl w:val="B468979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67514F"/>
    <w:multiLevelType w:val="multilevel"/>
    <w:tmpl w:val="325C6E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8D31A7"/>
    <w:multiLevelType w:val="multilevel"/>
    <w:tmpl w:val="44D0487A"/>
    <w:lvl w:ilvl="0">
      <w:start w:val="3"/>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0"/>
  </w:num>
  <w:num w:numId="2">
    <w:abstractNumId w:val="8"/>
  </w:num>
  <w:num w:numId="3">
    <w:abstractNumId w:val="1"/>
  </w:num>
  <w:num w:numId="4">
    <w:abstractNumId w:val="2"/>
  </w:num>
  <w:num w:numId="5">
    <w:abstractNumId w:val="5"/>
  </w:num>
  <w:num w:numId="6">
    <w:abstractNumId w:val="9"/>
  </w:num>
  <w:num w:numId="7">
    <w:abstractNumId w:val="6"/>
  </w:num>
  <w:num w:numId="8">
    <w:abstractNumId w:val="16"/>
  </w:num>
  <w:num w:numId="9">
    <w:abstractNumId w:val="7"/>
  </w:num>
  <w:num w:numId="10">
    <w:abstractNumId w:val="12"/>
  </w:num>
  <w:num w:numId="11">
    <w:abstractNumId w:val="13"/>
  </w:num>
  <w:num w:numId="12">
    <w:abstractNumId w:val="15"/>
  </w:num>
  <w:num w:numId="13">
    <w:abstractNumId w:val="3"/>
  </w:num>
  <w:num w:numId="14">
    <w:abstractNumId w:val="4"/>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42"/>
    <w:rsid w:val="0000529B"/>
    <w:rsid w:val="00070A03"/>
    <w:rsid w:val="000713CD"/>
    <w:rsid w:val="000763CA"/>
    <w:rsid w:val="0008316A"/>
    <w:rsid w:val="000A1423"/>
    <w:rsid w:val="000A2D97"/>
    <w:rsid w:val="000A3F13"/>
    <w:rsid w:val="000D0470"/>
    <w:rsid w:val="00104730"/>
    <w:rsid w:val="00120BC6"/>
    <w:rsid w:val="00120DD7"/>
    <w:rsid w:val="00140848"/>
    <w:rsid w:val="001411CC"/>
    <w:rsid w:val="00144921"/>
    <w:rsid w:val="00183543"/>
    <w:rsid w:val="001D16DA"/>
    <w:rsid w:val="001E1C35"/>
    <w:rsid w:val="0020134F"/>
    <w:rsid w:val="002051FD"/>
    <w:rsid w:val="002275B9"/>
    <w:rsid w:val="00252C51"/>
    <w:rsid w:val="00266C0E"/>
    <w:rsid w:val="002828A2"/>
    <w:rsid w:val="002A4A7B"/>
    <w:rsid w:val="002C5B99"/>
    <w:rsid w:val="002E508E"/>
    <w:rsid w:val="00315142"/>
    <w:rsid w:val="00316DC3"/>
    <w:rsid w:val="0032316B"/>
    <w:rsid w:val="00384C35"/>
    <w:rsid w:val="003A31DD"/>
    <w:rsid w:val="003A361D"/>
    <w:rsid w:val="003B79C2"/>
    <w:rsid w:val="003F16AA"/>
    <w:rsid w:val="0040086D"/>
    <w:rsid w:val="00403662"/>
    <w:rsid w:val="00425D90"/>
    <w:rsid w:val="00426C58"/>
    <w:rsid w:val="00430032"/>
    <w:rsid w:val="00451ADC"/>
    <w:rsid w:val="004600C6"/>
    <w:rsid w:val="00462A12"/>
    <w:rsid w:val="004636C9"/>
    <w:rsid w:val="00472492"/>
    <w:rsid w:val="00480AF2"/>
    <w:rsid w:val="00481741"/>
    <w:rsid w:val="004B02B1"/>
    <w:rsid w:val="004B20BB"/>
    <w:rsid w:val="004D4C9F"/>
    <w:rsid w:val="004E2E71"/>
    <w:rsid w:val="004E576C"/>
    <w:rsid w:val="00501E70"/>
    <w:rsid w:val="00511205"/>
    <w:rsid w:val="00513997"/>
    <w:rsid w:val="00517A69"/>
    <w:rsid w:val="00521D67"/>
    <w:rsid w:val="0053383C"/>
    <w:rsid w:val="00544178"/>
    <w:rsid w:val="00552530"/>
    <w:rsid w:val="005562A9"/>
    <w:rsid w:val="00587B19"/>
    <w:rsid w:val="005B181B"/>
    <w:rsid w:val="005B1BA0"/>
    <w:rsid w:val="005C06DB"/>
    <w:rsid w:val="005C3352"/>
    <w:rsid w:val="005C5C68"/>
    <w:rsid w:val="006057A7"/>
    <w:rsid w:val="00612316"/>
    <w:rsid w:val="00643284"/>
    <w:rsid w:val="006479A1"/>
    <w:rsid w:val="006666DF"/>
    <w:rsid w:val="006715A2"/>
    <w:rsid w:val="0069059C"/>
    <w:rsid w:val="006969F8"/>
    <w:rsid w:val="006B2FFF"/>
    <w:rsid w:val="006C05D7"/>
    <w:rsid w:val="006C1558"/>
    <w:rsid w:val="006D594F"/>
    <w:rsid w:val="006F1180"/>
    <w:rsid w:val="0070733E"/>
    <w:rsid w:val="00731B14"/>
    <w:rsid w:val="00761F6A"/>
    <w:rsid w:val="00772875"/>
    <w:rsid w:val="00784574"/>
    <w:rsid w:val="007B628C"/>
    <w:rsid w:val="007B7D1D"/>
    <w:rsid w:val="007C5A74"/>
    <w:rsid w:val="007F15E4"/>
    <w:rsid w:val="008013DE"/>
    <w:rsid w:val="00824646"/>
    <w:rsid w:val="0082765F"/>
    <w:rsid w:val="00845A1F"/>
    <w:rsid w:val="00870B55"/>
    <w:rsid w:val="00875E0D"/>
    <w:rsid w:val="00876BBB"/>
    <w:rsid w:val="0088217C"/>
    <w:rsid w:val="008B2099"/>
    <w:rsid w:val="008B35BB"/>
    <w:rsid w:val="008E3252"/>
    <w:rsid w:val="008E7FB3"/>
    <w:rsid w:val="00934AAA"/>
    <w:rsid w:val="00942211"/>
    <w:rsid w:val="00957293"/>
    <w:rsid w:val="0096113B"/>
    <w:rsid w:val="009972DB"/>
    <w:rsid w:val="0099786E"/>
    <w:rsid w:val="009A6BD2"/>
    <w:rsid w:val="009B39D0"/>
    <w:rsid w:val="009B71DB"/>
    <w:rsid w:val="009C4E50"/>
    <w:rsid w:val="009D3BE7"/>
    <w:rsid w:val="009E603F"/>
    <w:rsid w:val="00A10405"/>
    <w:rsid w:val="00A53DF4"/>
    <w:rsid w:val="00A639CB"/>
    <w:rsid w:val="00A949A8"/>
    <w:rsid w:val="00AB2A4B"/>
    <w:rsid w:val="00AC63D4"/>
    <w:rsid w:val="00AE5618"/>
    <w:rsid w:val="00AF0490"/>
    <w:rsid w:val="00AF1F68"/>
    <w:rsid w:val="00AF2FD0"/>
    <w:rsid w:val="00B0703E"/>
    <w:rsid w:val="00B521B2"/>
    <w:rsid w:val="00B56727"/>
    <w:rsid w:val="00B83429"/>
    <w:rsid w:val="00B971A9"/>
    <w:rsid w:val="00BE3142"/>
    <w:rsid w:val="00BE731D"/>
    <w:rsid w:val="00BF636A"/>
    <w:rsid w:val="00C04D6E"/>
    <w:rsid w:val="00CB1DC0"/>
    <w:rsid w:val="00CB57EA"/>
    <w:rsid w:val="00CC44FE"/>
    <w:rsid w:val="00CC7618"/>
    <w:rsid w:val="00D03B81"/>
    <w:rsid w:val="00D25402"/>
    <w:rsid w:val="00D370FC"/>
    <w:rsid w:val="00D423ED"/>
    <w:rsid w:val="00D4561F"/>
    <w:rsid w:val="00D47E8A"/>
    <w:rsid w:val="00D66C86"/>
    <w:rsid w:val="00D8566D"/>
    <w:rsid w:val="00D92CD3"/>
    <w:rsid w:val="00D93AFC"/>
    <w:rsid w:val="00D9687C"/>
    <w:rsid w:val="00DC730B"/>
    <w:rsid w:val="00DE0E56"/>
    <w:rsid w:val="00DE1C71"/>
    <w:rsid w:val="00E25C90"/>
    <w:rsid w:val="00E56552"/>
    <w:rsid w:val="00E77128"/>
    <w:rsid w:val="00E93067"/>
    <w:rsid w:val="00EC7DCE"/>
    <w:rsid w:val="00EE42EC"/>
    <w:rsid w:val="00F049E8"/>
    <w:rsid w:val="00F14CA2"/>
    <w:rsid w:val="00F22CE6"/>
    <w:rsid w:val="00F8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6DF8"/>
  <w15:docId w15:val="{3161A137-6134-4156-B6D6-D81240DB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1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42"/>
    <w:pPr>
      <w:ind w:left="720"/>
      <w:contextualSpacing/>
    </w:pPr>
  </w:style>
  <w:style w:type="paragraph" w:styleId="BalloonText">
    <w:name w:val="Balloon Text"/>
    <w:basedOn w:val="Normal"/>
    <w:link w:val="BalloonTextChar"/>
    <w:uiPriority w:val="99"/>
    <w:semiHidden/>
    <w:unhideWhenUsed/>
    <w:rsid w:val="00282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khangal nick</cp:lastModifiedBy>
  <cp:revision>38</cp:revision>
  <cp:lastPrinted>2020-05-02T06:35:00Z</cp:lastPrinted>
  <dcterms:created xsi:type="dcterms:W3CDTF">2020-01-27T03:20:00Z</dcterms:created>
  <dcterms:modified xsi:type="dcterms:W3CDTF">2021-07-08T04:20:00Z</dcterms:modified>
</cp:coreProperties>
</file>